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36" w:rsidRPr="001A0624" w:rsidRDefault="00D12436" w:rsidP="00D12436">
      <w:pPr>
        <w:widowControl/>
        <w:shd w:val="clear" w:color="auto" w:fill="FFFFFF"/>
        <w:adjustRightInd w:val="0"/>
        <w:snapToGrid w:val="0"/>
        <w:ind w:firstLine="482"/>
        <w:jc w:val="center"/>
        <w:rPr>
          <w:rFonts w:ascii="黑体" w:eastAsia="黑体" w:hAnsi="黑体"/>
          <w:sz w:val="30"/>
          <w:szCs w:val="30"/>
        </w:rPr>
      </w:pPr>
    </w:p>
    <w:p w:rsidR="00643F13" w:rsidRPr="001A0624" w:rsidRDefault="00984AB9" w:rsidP="00D12436">
      <w:pPr>
        <w:widowControl/>
        <w:shd w:val="clear" w:color="auto" w:fill="FFFFFF"/>
        <w:adjustRightInd w:val="0"/>
        <w:snapToGrid w:val="0"/>
        <w:ind w:firstLine="482"/>
        <w:jc w:val="center"/>
        <w:rPr>
          <w:rFonts w:ascii="黑体" w:eastAsia="黑体" w:hAnsi="黑体"/>
          <w:sz w:val="30"/>
          <w:szCs w:val="30"/>
        </w:rPr>
      </w:pPr>
      <w:r w:rsidRPr="001A0624">
        <w:rPr>
          <w:rFonts w:ascii="黑体" w:eastAsia="黑体" w:hAnsi="黑体" w:hint="eastAsia"/>
          <w:sz w:val="30"/>
          <w:szCs w:val="30"/>
        </w:rPr>
        <w:t>关于教育部办公厅、江苏省教育厅、江苏省人民政府</w:t>
      </w:r>
    </w:p>
    <w:p w:rsidR="00984AB9" w:rsidRPr="001A0624" w:rsidRDefault="00643F13" w:rsidP="00D12436">
      <w:pPr>
        <w:widowControl/>
        <w:shd w:val="clear" w:color="auto" w:fill="FFFFFF"/>
        <w:adjustRightInd w:val="0"/>
        <w:snapToGrid w:val="0"/>
        <w:ind w:firstLine="482"/>
        <w:jc w:val="center"/>
        <w:rPr>
          <w:rFonts w:ascii="黑体" w:eastAsia="黑体" w:hAnsi="黑体"/>
          <w:sz w:val="30"/>
          <w:szCs w:val="30"/>
        </w:rPr>
      </w:pPr>
      <w:r w:rsidRPr="001A0624">
        <w:rPr>
          <w:rFonts w:ascii="黑体" w:eastAsia="黑体" w:hAnsi="黑体" w:hint="eastAsia"/>
          <w:sz w:val="30"/>
          <w:szCs w:val="30"/>
        </w:rPr>
        <w:t>有关</w:t>
      </w:r>
      <w:r w:rsidR="00984AB9" w:rsidRPr="001A0624">
        <w:rPr>
          <w:rFonts w:ascii="黑体" w:eastAsia="黑体" w:hAnsi="黑体" w:hint="eastAsia"/>
          <w:sz w:val="30"/>
          <w:szCs w:val="30"/>
        </w:rPr>
        <w:t>危险化学品安全专项整治工作的通知</w:t>
      </w:r>
    </w:p>
    <w:p w:rsidR="007D0D87" w:rsidRDefault="007D0D87" w:rsidP="007D0D87">
      <w:pPr>
        <w:widowControl/>
        <w:shd w:val="clear" w:color="auto" w:fill="FFFFFF"/>
        <w:spacing w:line="360" w:lineRule="auto"/>
        <w:rPr>
          <w:rFonts w:ascii="仿宋" w:eastAsia="仿宋" w:hAnsi="仿宋" w:hint="eastAsia"/>
          <w:sz w:val="24"/>
          <w:szCs w:val="24"/>
        </w:rPr>
      </w:pPr>
    </w:p>
    <w:p w:rsidR="007D0D87" w:rsidRPr="007D0D87" w:rsidRDefault="007D0D87" w:rsidP="007D0D87">
      <w:pPr>
        <w:widowControl/>
        <w:shd w:val="clear" w:color="auto" w:fill="FFFFFF"/>
        <w:spacing w:line="360" w:lineRule="auto"/>
        <w:rPr>
          <w:rFonts w:ascii="仿宋" w:eastAsia="仿宋" w:hAnsi="仿宋"/>
          <w:sz w:val="28"/>
          <w:szCs w:val="28"/>
        </w:rPr>
      </w:pPr>
      <w:r w:rsidRPr="007D0D87">
        <w:rPr>
          <w:rFonts w:ascii="仿宋" w:eastAsia="仿宋" w:hAnsi="仿宋" w:hint="eastAsia"/>
          <w:sz w:val="28"/>
          <w:szCs w:val="28"/>
        </w:rPr>
        <w:t>各有关学院（单位）：</w:t>
      </w:r>
    </w:p>
    <w:p w:rsidR="000E0DC5" w:rsidRPr="001A0624" w:rsidRDefault="00643F13" w:rsidP="001A0624">
      <w:pPr>
        <w:widowControl/>
        <w:shd w:val="clear" w:color="auto" w:fill="FFFFFF"/>
        <w:spacing w:line="360" w:lineRule="auto"/>
        <w:ind w:firstLineChars="250" w:firstLine="700"/>
        <w:rPr>
          <w:rFonts w:ascii="仿宋" w:eastAsia="仿宋" w:hAnsi="仿宋"/>
          <w:sz w:val="28"/>
          <w:szCs w:val="28"/>
        </w:rPr>
      </w:pPr>
      <w:r w:rsidRPr="001A0624">
        <w:rPr>
          <w:rFonts w:ascii="仿宋" w:eastAsia="仿宋" w:hAnsi="仿宋" w:hint="eastAsia"/>
          <w:sz w:val="28"/>
          <w:szCs w:val="28"/>
        </w:rPr>
        <w:t>近期</w:t>
      </w:r>
      <w:r w:rsidR="000E0DC5" w:rsidRPr="001A0624">
        <w:rPr>
          <w:rFonts w:ascii="仿宋" w:eastAsia="仿宋" w:hAnsi="仿宋" w:hint="eastAsia"/>
          <w:sz w:val="28"/>
          <w:szCs w:val="28"/>
        </w:rPr>
        <w:t>学校分别收到</w:t>
      </w:r>
      <w:r w:rsidR="000E0DC5" w:rsidRPr="001A0624">
        <w:rPr>
          <w:rFonts w:ascii="仿宋" w:eastAsia="仿宋" w:hAnsi="仿宋" w:cs="宋体" w:hint="eastAsia"/>
          <w:color w:val="222222"/>
          <w:kern w:val="0"/>
          <w:sz w:val="28"/>
          <w:szCs w:val="28"/>
        </w:rPr>
        <w:t>教育部办公厅、江苏省教育厅</w:t>
      </w:r>
      <w:r w:rsidR="00996CAA" w:rsidRPr="001A0624">
        <w:rPr>
          <w:rFonts w:ascii="仿宋" w:eastAsia="仿宋" w:hAnsi="仿宋" w:cs="宋体" w:hint="eastAsia"/>
          <w:color w:val="222222"/>
          <w:kern w:val="0"/>
          <w:sz w:val="28"/>
          <w:szCs w:val="28"/>
        </w:rPr>
        <w:t>和</w:t>
      </w:r>
      <w:r w:rsidR="000E0DC5" w:rsidRPr="001A0624">
        <w:rPr>
          <w:rFonts w:ascii="仿宋" w:eastAsia="仿宋" w:hAnsi="仿宋" w:cs="宋体" w:hint="eastAsia"/>
          <w:color w:val="222222"/>
          <w:kern w:val="0"/>
          <w:sz w:val="28"/>
          <w:szCs w:val="28"/>
        </w:rPr>
        <w:t>江苏省人民政府</w:t>
      </w:r>
      <w:r w:rsidR="00996CAA" w:rsidRPr="001A0624">
        <w:rPr>
          <w:rFonts w:ascii="仿宋" w:eastAsia="仿宋" w:hAnsi="仿宋" w:cs="宋体" w:hint="eastAsia"/>
          <w:color w:val="222222"/>
          <w:kern w:val="0"/>
          <w:sz w:val="28"/>
          <w:szCs w:val="28"/>
        </w:rPr>
        <w:t>等部门</w:t>
      </w:r>
      <w:r w:rsidR="00984AB9" w:rsidRPr="001A0624">
        <w:rPr>
          <w:rFonts w:ascii="仿宋" w:eastAsia="仿宋" w:hAnsi="仿宋" w:cs="宋体" w:hint="eastAsia"/>
          <w:color w:val="222222"/>
          <w:kern w:val="0"/>
          <w:sz w:val="28"/>
          <w:szCs w:val="28"/>
        </w:rPr>
        <w:t>《</w:t>
      </w:r>
      <w:r w:rsidR="00984AB9" w:rsidRPr="001A0624">
        <w:rPr>
          <w:rFonts w:ascii="仿宋" w:eastAsia="仿宋" w:hAnsi="仿宋" w:hint="eastAsia"/>
          <w:sz w:val="28"/>
          <w:szCs w:val="28"/>
        </w:rPr>
        <w:t>教育部办公厅关于集中开展教育系统危险化学品安全专项整治的通知》</w:t>
      </w:r>
      <w:r w:rsidR="00984AB9" w:rsidRPr="001A0624">
        <w:rPr>
          <w:rFonts w:ascii="仿宋" w:eastAsia="仿宋" w:hAnsi="仿宋" w:cs="宋体" w:hint="eastAsia"/>
          <w:color w:val="222222"/>
          <w:kern w:val="0"/>
          <w:sz w:val="28"/>
          <w:szCs w:val="28"/>
        </w:rPr>
        <w:t>（教</w:t>
      </w:r>
      <w:proofErr w:type="gramStart"/>
      <w:r w:rsidR="00984AB9" w:rsidRPr="001A0624">
        <w:rPr>
          <w:rFonts w:ascii="仿宋" w:eastAsia="仿宋" w:hAnsi="仿宋" w:cs="宋体" w:hint="eastAsia"/>
          <w:color w:val="222222"/>
          <w:kern w:val="0"/>
          <w:sz w:val="28"/>
          <w:szCs w:val="28"/>
        </w:rPr>
        <w:t>发厅函</w:t>
      </w:r>
      <w:proofErr w:type="gramEnd"/>
      <w:r w:rsidR="00984AB9" w:rsidRPr="001A0624">
        <w:rPr>
          <w:rFonts w:ascii="仿宋" w:eastAsia="仿宋" w:hAnsi="仿宋" w:cs="宋体" w:hint="eastAsia"/>
          <w:color w:val="222222"/>
          <w:kern w:val="0"/>
          <w:sz w:val="28"/>
          <w:szCs w:val="28"/>
        </w:rPr>
        <w:t>[2016]51号）</w:t>
      </w:r>
      <w:r w:rsidR="000E0DC5" w:rsidRPr="001A0624">
        <w:rPr>
          <w:rFonts w:ascii="仿宋" w:eastAsia="仿宋" w:hAnsi="仿宋" w:cs="宋体" w:hint="eastAsia"/>
          <w:color w:val="222222"/>
          <w:kern w:val="0"/>
          <w:sz w:val="28"/>
          <w:szCs w:val="28"/>
        </w:rPr>
        <w:t>、</w:t>
      </w:r>
      <w:r w:rsidR="00984AB9" w:rsidRPr="001A0624">
        <w:rPr>
          <w:rFonts w:ascii="仿宋" w:eastAsia="仿宋" w:hAnsi="仿宋" w:hint="eastAsia"/>
          <w:sz w:val="28"/>
          <w:szCs w:val="28"/>
        </w:rPr>
        <w:t>《江苏省教育厅关于转发教育部办公厅关于集中开展教育系统危险化学品安全专项整治的通知》（</w:t>
      </w:r>
      <w:proofErr w:type="gramStart"/>
      <w:r w:rsidR="00984AB9" w:rsidRPr="001A0624">
        <w:rPr>
          <w:rFonts w:ascii="仿宋" w:eastAsia="仿宋" w:hAnsi="仿宋" w:hint="eastAsia"/>
          <w:sz w:val="28"/>
          <w:szCs w:val="28"/>
        </w:rPr>
        <w:t>苏教办安</w:t>
      </w:r>
      <w:proofErr w:type="gramEnd"/>
      <w:r w:rsidR="00984AB9" w:rsidRPr="001A0624">
        <w:rPr>
          <w:rFonts w:ascii="仿宋" w:eastAsia="仿宋" w:hAnsi="仿宋" w:cs="宋体" w:hint="eastAsia"/>
          <w:color w:val="222222"/>
          <w:kern w:val="0"/>
          <w:sz w:val="28"/>
          <w:szCs w:val="28"/>
        </w:rPr>
        <w:t>[2016]7号</w:t>
      </w:r>
      <w:r w:rsidR="00984AB9" w:rsidRPr="001A0624">
        <w:rPr>
          <w:rFonts w:ascii="仿宋" w:eastAsia="仿宋" w:hAnsi="仿宋" w:hint="eastAsia"/>
          <w:sz w:val="28"/>
          <w:szCs w:val="28"/>
        </w:rPr>
        <w:t>）</w:t>
      </w:r>
      <w:r w:rsidR="000E0DC5" w:rsidRPr="001A0624">
        <w:rPr>
          <w:rFonts w:ascii="仿宋" w:eastAsia="仿宋" w:hAnsi="仿宋" w:hint="eastAsia"/>
          <w:sz w:val="28"/>
          <w:szCs w:val="28"/>
        </w:rPr>
        <w:t>、</w:t>
      </w:r>
      <w:r w:rsidR="00594389" w:rsidRPr="001A0624">
        <w:rPr>
          <w:rFonts w:ascii="仿宋" w:eastAsia="仿宋" w:hAnsi="仿宋" w:hint="eastAsia"/>
          <w:sz w:val="28"/>
          <w:szCs w:val="28"/>
        </w:rPr>
        <w:t>《江苏省教育厅关于转发</w:t>
      </w:r>
      <w:r w:rsidR="000E0DC5" w:rsidRPr="001A0624">
        <w:rPr>
          <w:rFonts w:ascii="仿宋" w:eastAsia="仿宋" w:hAnsi="仿宋" w:hint="eastAsia"/>
          <w:sz w:val="28"/>
          <w:szCs w:val="28"/>
        </w:rPr>
        <w:t>政府办公厅印发江苏省危险化学品安全专项整治实施方案的通知</w:t>
      </w:r>
      <w:r w:rsidR="00594389" w:rsidRPr="001A0624">
        <w:rPr>
          <w:rFonts w:ascii="仿宋" w:eastAsia="仿宋" w:hAnsi="仿宋" w:hint="eastAsia"/>
          <w:sz w:val="28"/>
          <w:szCs w:val="28"/>
        </w:rPr>
        <w:t>》（</w:t>
      </w:r>
      <w:proofErr w:type="gramStart"/>
      <w:r w:rsidR="00594389" w:rsidRPr="001A0624">
        <w:rPr>
          <w:rFonts w:ascii="仿宋" w:eastAsia="仿宋" w:hAnsi="仿宋" w:hint="eastAsia"/>
          <w:sz w:val="28"/>
          <w:szCs w:val="28"/>
        </w:rPr>
        <w:t>苏教办安</w:t>
      </w:r>
      <w:proofErr w:type="gramEnd"/>
      <w:r w:rsidR="00594389" w:rsidRPr="001A0624">
        <w:rPr>
          <w:rFonts w:ascii="仿宋" w:eastAsia="仿宋" w:hAnsi="仿宋" w:cs="宋体" w:hint="eastAsia"/>
          <w:color w:val="222222"/>
          <w:kern w:val="0"/>
          <w:sz w:val="28"/>
          <w:szCs w:val="28"/>
        </w:rPr>
        <w:t>[2016]</w:t>
      </w:r>
      <w:r w:rsidR="000E0DC5" w:rsidRPr="001A0624">
        <w:rPr>
          <w:rFonts w:ascii="仿宋" w:eastAsia="仿宋" w:hAnsi="仿宋" w:cs="宋体" w:hint="eastAsia"/>
          <w:color w:val="222222"/>
          <w:kern w:val="0"/>
          <w:sz w:val="28"/>
          <w:szCs w:val="28"/>
        </w:rPr>
        <w:t>5</w:t>
      </w:r>
      <w:r w:rsidR="00594389" w:rsidRPr="001A0624">
        <w:rPr>
          <w:rFonts w:ascii="仿宋" w:eastAsia="仿宋" w:hAnsi="仿宋" w:cs="宋体" w:hint="eastAsia"/>
          <w:color w:val="222222"/>
          <w:kern w:val="0"/>
          <w:sz w:val="28"/>
          <w:szCs w:val="28"/>
        </w:rPr>
        <w:t>号</w:t>
      </w:r>
      <w:r w:rsidR="00594389" w:rsidRPr="001A0624">
        <w:rPr>
          <w:rFonts w:ascii="仿宋" w:eastAsia="仿宋" w:hAnsi="仿宋" w:hint="eastAsia"/>
          <w:sz w:val="28"/>
          <w:szCs w:val="28"/>
        </w:rPr>
        <w:t>）</w:t>
      </w:r>
      <w:r w:rsidR="000E0DC5" w:rsidRPr="001A0624">
        <w:rPr>
          <w:rFonts w:ascii="仿宋" w:eastAsia="仿宋" w:hAnsi="仿宋" w:hint="eastAsia"/>
          <w:sz w:val="28"/>
          <w:szCs w:val="28"/>
        </w:rPr>
        <w:t>。为</w:t>
      </w:r>
      <w:r w:rsidR="00291D58" w:rsidRPr="001A0624">
        <w:rPr>
          <w:rFonts w:ascii="仿宋" w:eastAsia="仿宋" w:hAnsi="仿宋" w:hint="eastAsia"/>
          <w:sz w:val="28"/>
          <w:szCs w:val="28"/>
        </w:rPr>
        <w:t>贯彻上述</w:t>
      </w:r>
      <w:r w:rsidR="000E0DC5" w:rsidRPr="001A0624">
        <w:rPr>
          <w:rFonts w:ascii="仿宋" w:eastAsia="仿宋" w:hAnsi="仿宋" w:hint="eastAsia"/>
          <w:sz w:val="28"/>
          <w:szCs w:val="28"/>
        </w:rPr>
        <w:t>文件</w:t>
      </w:r>
      <w:r w:rsidR="00291D58" w:rsidRPr="001A0624">
        <w:rPr>
          <w:rFonts w:ascii="仿宋" w:eastAsia="仿宋" w:hAnsi="仿宋" w:hint="eastAsia"/>
          <w:sz w:val="28"/>
          <w:szCs w:val="28"/>
        </w:rPr>
        <w:t>精神</w:t>
      </w:r>
      <w:r w:rsidR="000E0DC5" w:rsidRPr="001A0624">
        <w:rPr>
          <w:rFonts w:ascii="仿宋" w:eastAsia="仿宋" w:hAnsi="仿宋" w:hint="eastAsia"/>
          <w:sz w:val="28"/>
          <w:szCs w:val="28"/>
        </w:rPr>
        <w:t>，</w:t>
      </w:r>
      <w:r w:rsidRPr="001A0624">
        <w:rPr>
          <w:rFonts w:ascii="仿宋" w:eastAsia="仿宋" w:hAnsi="仿宋" w:hint="eastAsia"/>
          <w:sz w:val="28"/>
          <w:szCs w:val="28"/>
        </w:rPr>
        <w:t>较好的完成危险化学品安全专项整治工作，</w:t>
      </w:r>
      <w:r w:rsidR="00996CAA" w:rsidRPr="001A0624">
        <w:rPr>
          <w:rFonts w:ascii="仿宋" w:eastAsia="仿宋" w:hAnsi="仿宋" w:hint="eastAsia"/>
          <w:sz w:val="28"/>
          <w:szCs w:val="28"/>
        </w:rPr>
        <w:t>工作安排如下</w:t>
      </w:r>
      <w:r w:rsidR="000E0DC5" w:rsidRPr="001A0624">
        <w:rPr>
          <w:rFonts w:ascii="仿宋" w:eastAsia="仿宋" w:hAnsi="仿宋" w:hint="eastAsia"/>
          <w:sz w:val="28"/>
          <w:szCs w:val="28"/>
        </w:rPr>
        <w:t>：</w:t>
      </w:r>
      <w:bookmarkStart w:id="0" w:name="_GoBack"/>
      <w:bookmarkEnd w:id="0"/>
    </w:p>
    <w:p w:rsidR="00643F13" w:rsidRPr="001A0624" w:rsidRDefault="00643F13" w:rsidP="00643F13">
      <w:pPr>
        <w:widowControl/>
        <w:shd w:val="clear" w:color="auto" w:fill="FFFFFF"/>
        <w:spacing w:line="360" w:lineRule="auto"/>
        <w:rPr>
          <w:rFonts w:ascii="仿宋" w:eastAsia="仿宋" w:hAnsi="仿宋" w:cs="宋体"/>
          <w:b/>
          <w:color w:val="222222"/>
          <w:kern w:val="0"/>
          <w:sz w:val="28"/>
          <w:szCs w:val="28"/>
        </w:rPr>
      </w:pPr>
      <w:r w:rsidRPr="001A0624">
        <w:rPr>
          <w:rFonts w:ascii="仿宋" w:eastAsia="仿宋" w:hAnsi="仿宋" w:cs="宋体" w:hint="eastAsia"/>
          <w:b/>
          <w:color w:val="222222"/>
          <w:kern w:val="0"/>
          <w:sz w:val="28"/>
          <w:szCs w:val="28"/>
        </w:rPr>
        <w:t>一、工作目标</w:t>
      </w:r>
    </w:p>
    <w:p w:rsidR="00643F13" w:rsidRPr="001A0624" w:rsidRDefault="00643F13" w:rsidP="001A0624">
      <w:pPr>
        <w:widowControl/>
        <w:shd w:val="clear" w:color="auto" w:fill="FFFFFF"/>
        <w:spacing w:line="360" w:lineRule="auto"/>
        <w:ind w:firstLineChars="200" w:firstLine="560"/>
        <w:rPr>
          <w:rFonts w:ascii="仿宋" w:eastAsia="仿宋" w:hAnsi="仿宋" w:cs="宋体"/>
          <w:b/>
          <w:color w:val="222222"/>
          <w:kern w:val="0"/>
          <w:sz w:val="28"/>
          <w:szCs w:val="28"/>
        </w:rPr>
      </w:pPr>
      <w:r w:rsidRPr="001A0624">
        <w:rPr>
          <w:rFonts w:ascii="仿宋" w:eastAsia="仿宋" w:hAnsi="仿宋" w:hint="eastAsia"/>
          <w:sz w:val="28"/>
          <w:szCs w:val="28"/>
        </w:rPr>
        <w:t>通过开展危险化学品安全专项整治，全面排查治理学校危险化学品安全隐患和安全管理工作的薄弱环节，提高危险化学品安全监督管理能力，坚决杜绝学校危险化学品事故发生，</w:t>
      </w:r>
      <w:r w:rsidR="004C1B65" w:rsidRPr="001A0624">
        <w:rPr>
          <w:rFonts w:ascii="仿宋" w:eastAsia="仿宋" w:hAnsi="仿宋" w:hint="eastAsia"/>
          <w:sz w:val="28"/>
          <w:szCs w:val="28"/>
        </w:rPr>
        <w:t>防止因管理不善导致人身伤害和环境污染，</w:t>
      </w:r>
      <w:r w:rsidRPr="001A0624">
        <w:rPr>
          <w:rFonts w:ascii="仿宋" w:eastAsia="仿宋" w:hAnsi="仿宋" w:hint="eastAsia"/>
          <w:sz w:val="28"/>
          <w:szCs w:val="28"/>
        </w:rPr>
        <w:t>确保师生人身财产安全，维护校园和谐稳定。</w:t>
      </w:r>
    </w:p>
    <w:p w:rsidR="00632FF9" w:rsidRPr="001A0624" w:rsidRDefault="004C1B65" w:rsidP="00BA1918">
      <w:pPr>
        <w:widowControl/>
        <w:shd w:val="clear" w:color="auto" w:fill="FFFFFF"/>
        <w:spacing w:line="360" w:lineRule="auto"/>
        <w:rPr>
          <w:rFonts w:ascii="仿宋" w:eastAsia="仿宋" w:hAnsi="仿宋" w:cs="宋体"/>
          <w:b/>
          <w:color w:val="222222"/>
          <w:kern w:val="0"/>
          <w:sz w:val="28"/>
          <w:szCs w:val="28"/>
        </w:rPr>
      </w:pPr>
      <w:r w:rsidRPr="001A0624">
        <w:rPr>
          <w:rFonts w:ascii="仿宋" w:eastAsia="仿宋" w:hAnsi="仿宋" w:cs="宋体" w:hint="eastAsia"/>
          <w:b/>
          <w:color w:val="222222"/>
          <w:kern w:val="0"/>
          <w:sz w:val="28"/>
          <w:szCs w:val="28"/>
        </w:rPr>
        <w:t>二</w:t>
      </w:r>
      <w:r w:rsidR="00BA1918" w:rsidRPr="001A0624">
        <w:rPr>
          <w:rFonts w:ascii="仿宋" w:eastAsia="仿宋" w:hAnsi="仿宋" w:cs="宋体" w:hint="eastAsia"/>
          <w:b/>
          <w:color w:val="222222"/>
          <w:kern w:val="0"/>
          <w:sz w:val="28"/>
          <w:szCs w:val="28"/>
        </w:rPr>
        <w:t>、</w:t>
      </w:r>
      <w:r w:rsidRPr="001A0624">
        <w:rPr>
          <w:rFonts w:ascii="仿宋" w:eastAsia="仿宋" w:hAnsi="仿宋" w:cs="宋体" w:hint="eastAsia"/>
          <w:b/>
          <w:color w:val="222222"/>
          <w:kern w:val="0"/>
          <w:sz w:val="28"/>
          <w:szCs w:val="28"/>
        </w:rPr>
        <w:t>主要任务</w:t>
      </w:r>
    </w:p>
    <w:p w:rsidR="004C1B65" w:rsidRPr="001A0624" w:rsidRDefault="004C1B65" w:rsidP="001A0624">
      <w:pPr>
        <w:widowControl/>
        <w:shd w:val="clear" w:color="auto" w:fill="FFFFFF"/>
        <w:spacing w:line="360" w:lineRule="auto"/>
        <w:ind w:firstLineChars="200" w:firstLine="560"/>
        <w:rPr>
          <w:rFonts w:ascii="仿宋" w:eastAsia="仿宋" w:hAnsi="仿宋"/>
          <w:sz w:val="28"/>
          <w:szCs w:val="28"/>
        </w:rPr>
      </w:pPr>
      <w:r w:rsidRPr="001A0624">
        <w:rPr>
          <w:rFonts w:ascii="仿宋" w:eastAsia="仿宋" w:hAnsi="仿宋" w:hint="eastAsia"/>
          <w:sz w:val="28"/>
          <w:szCs w:val="28"/>
        </w:rPr>
        <w:t>各单位要按照“全覆盖、零容忍”的要求，立即开展易燃易爆危险化学品安全隐患的全面排查整治。横向到边、纵向到底，不留死角、</w:t>
      </w:r>
      <w:proofErr w:type="gramStart"/>
      <w:r w:rsidRPr="001A0624">
        <w:rPr>
          <w:rFonts w:ascii="仿宋" w:eastAsia="仿宋" w:hAnsi="仿宋" w:hint="eastAsia"/>
          <w:sz w:val="28"/>
          <w:szCs w:val="28"/>
        </w:rPr>
        <w:t>不</w:t>
      </w:r>
      <w:proofErr w:type="gramEnd"/>
      <w:r w:rsidRPr="001A0624">
        <w:rPr>
          <w:rFonts w:ascii="仿宋" w:eastAsia="仿宋" w:hAnsi="仿宋" w:hint="eastAsia"/>
          <w:sz w:val="28"/>
          <w:szCs w:val="28"/>
        </w:rPr>
        <w:t>余盲区，组织进行一次全方位、立体式的安全隐患排查整治工作，排查出的安全隐患、问题要逐项制表列出清单，建立台账，明确整改</w:t>
      </w:r>
      <w:r w:rsidRPr="001A0624">
        <w:rPr>
          <w:rFonts w:ascii="仿宋" w:eastAsia="仿宋" w:hAnsi="仿宋" w:hint="eastAsia"/>
          <w:sz w:val="28"/>
          <w:szCs w:val="28"/>
        </w:rPr>
        <w:lastRenderedPageBreak/>
        <w:t>时限、隐患责任和隐患预案，切实落实整改措施，彻底堵塞漏洞，坚决予以消除。</w:t>
      </w:r>
    </w:p>
    <w:p w:rsidR="00364DCA" w:rsidRPr="001A0624" w:rsidRDefault="00364DCA" w:rsidP="001A0624">
      <w:pPr>
        <w:widowControl/>
        <w:shd w:val="clear" w:color="auto" w:fill="FFFFFF"/>
        <w:spacing w:line="360" w:lineRule="auto"/>
        <w:ind w:firstLineChars="200" w:firstLine="560"/>
        <w:rPr>
          <w:rFonts w:ascii="仿宋" w:eastAsia="仿宋" w:hAnsi="仿宋"/>
          <w:sz w:val="28"/>
          <w:szCs w:val="28"/>
        </w:rPr>
      </w:pPr>
      <w:r w:rsidRPr="001A0624">
        <w:rPr>
          <w:rFonts w:ascii="仿宋" w:eastAsia="仿宋" w:hAnsi="仿宋" w:hint="eastAsia"/>
          <w:sz w:val="28"/>
          <w:szCs w:val="28"/>
        </w:rPr>
        <w:t>在自查自纠的基础上，学校将重点展开</w:t>
      </w:r>
      <w:r w:rsidR="00A4166F" w:rsidRPr="001A0624">
        <w:rPr>
          <w:rFonts w:ascii="仿宋" w:eastAsia="仿宋" w:hAnsi="仿宋" w:hint="eastAsia"/>
          <w:sz w:val="28"/>
          <w:szCs w:val="28"/>
        </w:rPr>
        <w:t>“</w:t>
      </w:r>
      <w:r w:rsidRPr="001A0624">
        <w:rPr>
          <w:rFonts w:ascii="仿宋" w:eastAsia="仿宋" w:hAnsi="仿宋" w:hint="eastAsia"/>
          <w:sz w:val="28"/>
          <w:szCs w:val="28"/>
        </w:rPr>
        <w:t>实验室危险化学品存量</w:t>
      </w:r>
      <w:r w:rsidR="00A4166F" w:rsidRPr="001A0624">
        <w:rPr>
          <w:rFonts w:ascii="仿宋" w:eastAsia="仿宋" w:hAnsi="仿宋" w:hint="eastAsia"/>
          <w:sz w:val="28"/>
          <w:szCs w:val="28"/>
        </w:rPr>
        <w:t>”</w:t>
      </w:r>
      <w:r w:rsidRPr="001A0624">
        <w:rPr>
          <w:rFonts w:ascii="仿宋" w:eastAsia="仿宋" w:hAnsi="仿宋" w:hint="eastAsia"/>
          <w:sz w:val="28"/>
          <w:szCs w:val="28"/>
        </w:rPr>
        <w:t>问题与</w:t>
      </w:r>
      <w:r w:rsidR="00A4166F" w:rsidRPr="001A0624">
        <w:rPr>
          <w:rFonts w:ascii="仿宋" w:eastAsia="仿宋" w:hAnsi="仿宋" w:hint="eastAsia"/>
          <w:sz w:val="28"/>
          <w:szCs w:val="28"/>
        </w:rPr>
        <w:t>“</w:t>
      </w:r>
      <w:r w:rsidRPr="001A0624">
        <w:rPr>
          <w:rFonts w:ascii="仿宋" w:eastAsia="仿宋" w:hAnsi="仿宋" w:hint="eastAsia"/>
          <w:sz w:val="28"/>
          <w:szCs w:val="28"/>
        </w:rPr>
        <w:t>气体钢瓶管理问题</w:t>
      </w:r>
      <w:r w:rsidR="00A4166F" w:rsidRPr="001A0624">
        <w:rPr>
          <w:rFonts w:ascii="仿宋" w:eastAsia="仿宋" w:hAnsi="仿宋" w:hint="eastAsia"/>
          <w:sz w:val="28"/>
          <w:szCs w:val="28"/>
        </w:rPr>
        <w:t>”</w:t>
      </w:r>
      <w:r w:rsidRPr="001A0624">
        <w:rPr>
          <w:rFonts w:ascii="仿宋" w:eastAsia="仿宋" w:hAnsi="仿宋" w:hint="eastAsia"/>
          <w:sz w:val="28"/>
          <w:szCs w:val="28"/>
        </w:rPr>
        <w:t>的专项</w:t>
      </w:r>
      <w:r w:rsidR="00A4166F" w:rsidRPr="001A0624">
        <w:rPr>
          <w:rFonts w:ascii="仿宋" w:eastAsia="仿宋" w:hAnsi="仿宋" w:hint="eastAsia"/>
          <w:sz w:val="28"/>
          <w:szCs w:val="28"/>
        </w:rPr>
        <w:t>检查</w:t>
      </w:r>
      <w:r w:rsidRPr="001A0624">
        <w:rPr>
          <w:rFonts w:ascii="仿宋" w:eastAsia="仿宋" w:hAnsi="仿宋" w:hint="eastAsia"/>
          <w:sz w:val="28"/>
          <w:szCs w:val="28"/>
        </w:rPr>
        <w:t>。</w:t>
      </w:r>
    </w:p>
    <w:p w:rsidR="00364DCA" w:rsidRPr="001A0624" w:rsidRDefault="00364DCA" w:rsidP="00A4166F">
      <w:pPr>
        <w:widowControl/>
        <w:shd w:val="clear" w:color="auto" w:fill="FFFFFF"/>
        <w:spacing w:line="360" w:lineRule="auto"/>
        <w:rPr>
          <w:rFonts w:ascii="仿宋" w:eastAsia="仿宋" w:hAnsi="仿宋" w:cs="宋体"/>
          <w:b/>
          <w:color w:val="222222"/>
          <w:kern w:val="0"/>
          <w:sz w:val="28"/>
          <w:szCs w:val="28"/>
        </w:rPr>
      </w:pPr>
      <w:r w:rsidRPr="001A0624">
        <w:rPr>
          <w:rFonts w:ascii="仿宋" w:eastAsia="仿宋" w:hAnsi="仿宋" w:cs="宋体" w:hint="eastAsia"/>
          <w:b/>
          <w:color w:val="222222"/>
          <w:kern w:val="0"/>
          <w:sz w:val="28"/>
          <w:szCs w:val="28"/>
        </w:rPr>
        <w:t>三、工作安排</w:t>
      </w:r>
    </w:p>
    <w:p w:rsidR="00364DCA" w:rsidRPr="001A0624" w:rsidRDefault="00364DCA" w:rsidP="001A0624">
      <w:pPr>
        <w:widowControl/>
        <w:shd w:val="clear" w:color="auto" w:fill="FFFFFF"/>
        <w:spacing w:line="360" w:lineRule="auto"/>
        <w:ind w:firstLineChars="150" w:firstLine="420"/>
        <w:rPr>
          <w:rFonts w:ascii="仿宋" w:eastAsia="仿宋" w:hAnsi="仿宋"/>
          <w:sz w:val="28"/>
          <w:szCs w:val="28"/>
        </w:rPr>
      </w:pPr>
      <w:r w:rsidRPr="001A0624">
        <w:rPr>
          <w:rFonts w:ascii="仿宋" w:eastAsia="仿宋" w:hAnsi="仿宋" w:hint="eastAsia"/>
          <w:sz w:val="28"/>
          <w:szCs w:val="28"/>
        </w:rPr>
        <w:t>1、各相关单位自查整改阶段</w:t>
      </w:r>
    </w:p>
    <w:p w:rsidR="00364DCA" w:rsidRPr="001A0624" w:rsidRDefault="00A4166F" w:rsidP="001A0624">
      <w:pPr>
        <w:widowControl/>
        <w:shd w:val="clear" w:color="auto" w:fill="FFFFFF"/>
        <w:spacing w:line="360" w:lineRule="auto"/>
        <w:ind w:firstLineChars="200" w:firstLine="560"/>
        <w:rPr>
          <w:rFonts w:ascii="仿宋" w:eastAsia="仿宋" w:hAnsi="仿宋"/>
          <w:sz w:val="28"/>
          <w:szCs w:val="28"/>
        </w:rPr>
      </w:pPr>
      <w:r w:rsidRPr="001A0624">
        <w:rPr>
          <w:rFonts w:ascii="仿宋" w:eastAsia="仿宋" w:hAnsi="仿宋" w:hint="eastAsia"/>
          <w:sz w:val="28"/>
          <w:szCs w:val="28"/>
        </w:rPr>
        <w:t>即日起—</w:t>
      </w:r>
      <w:r w:rsidR="00364DCA" w:rsidRPr="001A0624">
        <w:rPr>
          <w:rFonts w:ascii="仿宋" w:eastAsia="仿宋" w:hAnsi="仿宋" w:hint="eastAsia"/>
          <w:sz w:val="28"/>
          <w:szCs w:val="28"/>
        </w:rPr>
        <w:t>9月</w:t>
      </w:r>
      <w:r w:rsidR="00996CAA" w:rsidRPr="001A0624">
        <w:rPr>
          <w:rFonts w:ascii="仿宋" w:eastAsia="仿宋" w:hAnsi="仿宋" w:hint="eastAsia"/>
          <w:sz w:val="28"/>
          <w:szCs w:val="28"/>
        </w:rPr>
        <w:t>20</w:t>
      </w:r>
      <w:r w:rsidR="00364DCA" w:rsidRPr="001A0624">
        <w:rPr>
          <w:rFonts w:ascii="仿宋" w:eastAsia="仿宋" w:hAnsi="仿宋" w:hint="eastAsia"/>
          <w:sz w:val="28"/>
          <w:szCs w:val="28"/>
        </w:rPr>
        <w:t>日，各单位组织开展全方位、无死角的安全隐患排查工作，进行自查自纠。</w:t>
      </w:r>
    </w:p>
    <w:p w:rsidR="00364DCA" w:rsidRPr="001A0624" w:rsidRDefault="00364DCA" w:rsidP="001A0624">
      <w:pPr>
        <w:widowControl/>
        <w:shd w:val="clear" w:color="auto" w:fill="FFFFFF"/>
        <w:spacing w:line="360" w:lineRule="auto"/>
        <w:ind w:firstLineChars="150" w:firstLine="420"/>
        <w:rPr>
          <w:rFonts w:ascii="仿宋" w:eastAsia="仿宋" w:hAnsi="仿宋"/>
          <w:sz w:val="28"/>
          <w:szCs w:val="28"/>
        </w:rPr>
      </w:pPr>
      <w:r w:rsidRPr="001A0624">
        <w:rPr>
          <w:rFonts w:ascii="仿宋" w:eastAsia="仿宋" w:hAnsi="仿宋" w:hint="eastAsia"/>
          <w:sz w:val="28"/>
          <w:szCs w:val="28"/>
        </w:rPr>
        <w:t>2、校安全检查专项</w:t>
      </w:r>
      <w:r w:rsidR="00996CAA" w:rsidRPr="001A0624">
        <w:rPr>
          <w:rFonts w:ascii="仿宋" w:eastAsia="仿宋" w:hAnsi="仿宋" w:hint="eastAsia"/>
          <w:sz w:val="28"/>
          <w:szCs w:val="28"/>
        </w:rPr>
        <w:t>检查</w:t>
      </w:r>
      <w:r w:rsidRPr="001A0624">
        <w:rPr>
          <w:rFonts w:ascii="仿宋" w:eastAsia="仿宋" w:hAnsi="仿宋" w:hint="eastAsia"/>
          <w:sz w:val="28"/>
          <w:szCs w:val="28"/>
        </w:rPr>
        <w:t>阶段</w:t>
      </w:r>
    </w:p>
    <w:p w:rsidR="00364DCA" w:rsidRPr="001A0624" w:rsidRDefault="00364DCA" w:rsidP="001A0624">
      <w:pPr>
        <w:widowControl/>
        <w:shd w:val="clear" w:color="auto" w:fill="FFFFFF"/>
        <w:spacing w:line="360" w:lineRule="auto"/>
        <w:ind w:firstLineChars="200" w:firstLine="560"/>
        <w:rPr>
          <w:rFonts w:ascii="仿宋" w:eastAsia="仿宋" w:hAnsi="仿宋"/>
          <w:sz w:val="28"/>
          <w:szCs w:val="28"/>
        </w:rPr>
      </w:pPr>
      <w:r w:rsidRPr="001A0624">
        <w:rPr>
          <w:rFonts w:ascii="仿宋" w:eastAsia="仿宋" w:hAnsi="仿宋" w:hint="eastAsia"/>
          <w:sz w:val="28"/>
          <w:szCs w:val="28"/>
        </w:rPr>
        <w:t>9月</w:t>
      </w:r>
      <w:r w:rsidR="00996CAA" w:rsidRPr="001A0624">
        <w:rPr>
          <w:rFonts w:ascii="仿宋" w:eastAsia="仿宋" w:hAnsi="仿宋" w:hint="eastAsia"/>
          <w:sz w:val="28"/>
          <w:szCs w:val="28"/>
        </w:rPr>
        <w:t>21</w:t>
      </w:r>
      <w:r w:rsidRPr="001A0624">
        <w:rPr>
          <w:rFonts w:ascii="仿宋" w:eastAsia="仿宋" w:hAnsi="仿宋" w:hint="eastAsia"/>
          <w:sz w:val="28"/>
          <w:szCs w:val="28"/>
        </w:rPr>
        <w:t>日</w:t>
      </w:r>
      <w:r w:rsidR="00A4166F" w:rsidRPr="001A0624">
        <w:rPr>
          <w:rFonts w:ascii="仿宋" w:eastAsia="仿宋" w:hAnsi="仿宋" w:hint="eastAsia"/>
          <w:sz w:val="28"/>
          <w:szCs w:val="28"/>
        </w:rPr>
        <w:t>—</w:t>
      </w:r>
      <w:r w:rsidRPr="001A0624">
        <w:rPr>
          <w:rFonts w:ascii="仿宋" w:eastAsia="仿宋" w:hAnsi="仿宋" w:hint="eastAsia"/>
          <w:sz w:val="28"/>
          <w:szCs w:val="28"/>
        </w:rPr>
        <w:t>10月20日，开展</w:t>
      </w:r>
      <w:r w:rsidR="00A4166F" w:rsidRPr="001A0624">
        <w:rPr>
          <w:rFonts w:ascii="仿宋" w:eastAsia="仿宋" w:hAnsi="仿宋" w:hint="eastAsia"/>
          <w:sz w:val="28"/>
          <w:szCs w:val="28"/>
        </w:rPr>
        <w:t>“实验室危险化学品存量”问题与“气体钢瓶管理问题”</w:t>
      </w:r>
      <w:r w:rsidRPr="001A0624">
        <w:rPr>
          <w:rFonts w:ascii="仿宋" w:eastAsia="仿宋" w:hAnsi="仿宋" w:hint="eastAsia"/>
          <w:sz w:val="28"/>
          <w:szCs w:val="28"/>
        </w:rPr>
        <w:t>专项检查。</w:t>
      </w:r>
    </w:p>
    <w:p w:rsidR="00364DCA" w:rsidRPr="001A0624" w:rsidRDefault="00364DCA" w:rsidP="001A0624">
      <w:pPr>
        <w:widowControl/>
        <w:shd w:val="clear" w:color="auto" w:fill="FFFFFF"/>
        <w:spacing w:line="360" w:lineRule="auto"/>
        <w:ind w:firstLineChars="150" w:firstLine="42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3、总结</w:t>
      </w:r>
      <w:r w:rsidRPr="001A0624">
        <w:rPr>
          <w:rFonts w:ascii="仿宋" w:eastAsia="仿宋" w:hAnsi="仿宋" w:hint="eastAsia"/>
          <w:sz w:val="28"/>
          <w:szCs w:val="28"/>
        </w:rPr>
        <w:t>材料</w:t>
      </w:r>
      <w:r w:rsidRPr="001A0624">
        <w:rPr>
          <w:rFonts w:ascii="仿宋" w:eastAsia="仿宋" w:hAnsi="仿宋" w:cs="宋体" w:hint="eastAsia"/>
          <w:color w:val="222222"/>
          <w:kern w:val="0"/>
          <w:sz w:val="28"/>
          <w:szCs w:val="28"/>
        </w:rPr>
        <w:t>上报教育部</w:t>
      </w:r>
      <w:r w:rsidR="00A4166F" w:rsidRPr="001A0624">
        <w:rPr>
          <w:rFonts w:ascii="仿宋" w:eastAsia="仿宋" w:hAnsi="仿宋" w:cs="宋体" w:hint="eastAsia"/>
          <w:color w:val="222222"/>
          <w:kern w:val="0"/>
          <w:sz w:val="28"/>
          <w:szCs w:val="28"/>
        </w:rPr>
        <w:t>与江苏省</w:t>
      </w:r>
      <w:r w:rsidRPr="001A0624">
        <w:rPr>
          <w:rFonts w:ascii="仿宋" w:eastAsia="仿宋" w:hAnsi="仿宋" w:cs="宋体" w:hint="eastAsia"/>
          <w:color w:val="222222"/>
          <w:kern w:val="0"/>
          <w:sz w:val="28"/>
          <w:szCs w:val="28"/>
        </w:rPr>
        <w:t>教育厅</w:t>
      </w:r>
    </w:p>
    <w:p w:rsidR="00364DCA" w:rsidRPr="001A0624" w:rsidRDefault="00364DCA" w:rsidP="001A0624">
      <w:pPr>
        <w:widowControl/>
        <w:shd w:val="clear" w:color="auto" w:fill="FFFFFF"/>
        <w:spacing w:line="360" w:lineRule="auto"/>
        <w:ind w:firstLineChars="200" w:firstLine="56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10月21</w:t>
      </w:r>
      <w:r w:rsidR="00A4166F" w:rsidRPr="001A0624">
        <w:rPr>
          <w:rFonts w:ascii="仿宋" w:eastAsia="仿宋" w:hAnsi="仿宋" w:hint="eastAsia"/>
          <w:sz w:val="28"/>
          <w:szCs w:val="28"/>
        </w:rPr>
        <w:t>—</w:t>
      </w:r>
      <w:r w:rsidRPr="001A0624">
        <w:rPr>
          <w:rFonts w:ascii="仿宋" w:eastAsia="仿宋" w:hAnsi="仿宋" w:cs="宋体" w:hint="eastAsia"/>
          <w:color w:val="222222"/>
          <w:kern w:val="0"/>
          <w:sz w:val="28"/>
          <w:szCs w:val="28"/>
        </w:rPr>
        <w:t>10月30日，实验室与设备管理处书写专项整治情况总结（书面版、电子版） 上报教育部、</w:t>
      </w:r>
      <w:r w:rsidR="00A4166F" w:rsidRPr="001A0624">
        <w:rPr>
          <w:rFonts w:ascii="仿宋" w:eastAsia="仿宋" w:hAnsi="仿宋" w:cs="宋体" w:hint="eastAsia"/>
          <w:color w:val="222222"/>
          <w:kern w:val="0"/>
          <w:sz w:val="28"/>
          <w:szCs w:val="28"/>
        </w:rPr>
        <w:t>江苏省</w:t>
      </w:r>
      <w:r w:rsidRPr="001A0624">
        <w:rPr>
          <w:rFonts w:ascii="仿宋" w:eastAsia="仿宋" w:hAnsi="仿宋" w:cs="宋体" w:hint="eastAsia"/>
          <w:color w:val="222222"/>
          <w:kern w:val="0"/>
          <w:sz w:val="28"/>
          <w:szCs w:val="28"/>
        </w:rPr>
        <w:t>教育厅。</w:t>
      </w:r>
    </w:p>
    <w:p w:rsidR="004C1B65" w:rsidRPr="001A0624" w:rsidRDefault="004C1B65" w:rsidP="00BA1918">
      <w:pPr>
        <w:widowControl/>
        <w:shd w:val="clear" w:color="auto" w:fill="FFFFFF"/>
        <w:spacing w:line="360" w:lineRule="auto"/>
        <w:rPr>
          <w:rFonts w:ascii="仿宋" w:eastAsia="仿宋" w:hAnsi="仿宋" w:cs="宋体"/>
          <w:b/>
          <w:color w:val="222222"/>
          <w:kern w:val="0"/>
          <w:sz w:val="28"/>
          <w:szCs w:val="28"/>
          <w:highlight w:val="lightGray"/>
        </w:rPr>
      </w:pPr>
    </w:p>
    <w:p w:rsidR="00914A0C" w:rsidRPr="001A0624" w:rsidRDefault="00914A0C" w:rsidP="00BA1918">
      <w:pPr>
        <w:widowControl/>
        <w:shd w:val="clear" w:color="auto" w:fill="FFFFFF"/>
        <w:spacing w:line="360" w:lineRule="auto"/>
        <w:rPr>
          <w:rFonts w:ascii="仿宋" w:eastAsia="仿宋" w:hAnsi="仿宋" w:cs="宋体"/>
          <w:b/>
          <w:color w:val="222222"/>
          <w:kern w:val="0"/>
          <w:sz w:val="28"/>
          <w:szCs w:val="28"/>
        </w:rPr>
      </w:pPr>
      <w:r w:rsidRPr="001A0624">
        <w:rPr>
          <w:rFonts w:ascii="仿宋" w:eastAsia="仿宋" w:hAnsi="仿宋" w:cs="宋体" w:hint="eastAsia"/>
          <w:b/>
          <w:color w:val="222222"/>
          <w:kern w:val="0"/>
          <w:sz w:val="28"/>
          <w:szCs w:val="28"/>
        </w:rPr>
        <w:t>四、</w:t>
      </w:r>
      <w:r w:rsidR="00E83860" w:rsidRPr="001A0624">
        <w:rPr>
          <w:rFonts w:ascii="仿宋" w:eastAsia="仿宋" w:hAnsi="仿宋" w:cs="宋体" w:hint="eastAsia"/>
          <w:b/>
          <w:color w:val="222222"/>
          <w:kern w:val="0"/>
          <w:sz w:val="28"/>
          <w:szCs w:val="28"/>
        </w:rPr>
        <w:t>任务分工</w:t>
      </w:r>
    </w:p>
    <w:tbl>
      <w:tblPr>
        <w:tblW w:w="7938" w:type="dxa"/>
        <w:tblInd w:w="250" w:type="dxa"/>
        <w:tblLook w:val="04A0"/>
      </w:tblPr>
      <w:tblGrid>
        <w:gridCol w:w="2126"/>
        <w:gridCol w:w="5812"/>
      </w:tblGrid>
      <w:tr w:rsidR="00104199" w:rsidRPr="001A0624" w:rsidTr="00E16AB6">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04199" w:rsidRPr="001A0624" w:rsidRDefault="00104199" w:rsidP="002C5DD3">
            <w:pPr>
              <w:widowControl/>
              <w:jc w:val="center"/>
              <w:rPr>
                <w:rFonts w:ascii="仿宋" w:eastAsia="仿宋" w:hAnsi="仿宋"/>
                <w:b/>
                <w:color w:val="333333"/>
                <w:sz w:val="28"/>
                <w:szCs w:val="28"/>
                <w:shd w:val="clear" w:color="auto" w:fill="FFFFFF"/>
              </w:rPr>
            </w:pPr>
            <w:r w:rsidRPr="001A0624">
              <w:rPr>
                <w:rFonts w:ascii="仿宋" w:eastAsia="仿宋" w:hAnsi="仿宋" w:hint="eastAsia"/>
                <w:b/>
                <w:color w:val="333333"/>
                <w:sz w:val="28"/>
                <w:szCs w:val="28"/>
                <w:shd w:val="clear" w:color="auto" w:fill="FFFFFF"/>
              </w:rPr>
              <w:t>单  位</w:t>
            </w:r>
          </w:p>
        </w:tc>
        <w:tc>
          <w:tcPr>
            <w:tcW w:w="5812" w:type="dxa"/>
            <w:tcBorders>
              <w:top w:val="single" w:sz="8" w:space="0" w:color="auto"/>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jc w:val="center"/>
              <w:rPr>
                <w:rFonts w:ascii="仿宋" w:eastAsia="仿宋" w:hAnsi="仿宋"/>
                <w:b/>
                <w:color w:val="333333"/>
                <w:sz w:val="28"/>
                <w:szCs w:val="28"/>
                <w:shd w:val="clear" w:color="auto" w:fill="FFFFFF"/>
              </w:rPr>
            </w:pPr>
            <w:r w:rsidRPr="001A0624">
              <w:rPr>
                <w:rFonts w:ascii="仿宋" w:eastAsia="仿宋" w:hAnsi="仿宋" w:hint="eastAsia"/>
                <w:b/>
                <w:color w:val="333333"/>
                <w:sz w:val="28"/>
                <w:szCs w:val="28"/>
                <w:shd w:val="clear" w:color="auto" w:fill="FFFFFF"/>
              </w:rPr>
              <w:t>主要工作内容</w:t>
            </w:r>
          </w:p>
        </w:tc>
      </w:tr>
      <w:tr w:rsidR="00104199" w:rsidRPr="001A0624" w:rsidTr="00E16AB6">
        <w:trPr>
          <w:trHeight w:val="300"/>
        </w:trPr>
        <w:tc>
          <w:tcPr>
            <w:tcW w:w="2126" w:type="dxa"/>
            <w:vMerge w:val="restart"/>
            <w:tcBorders>
              <w:top w:val="nil"/>
              <w:left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各学院</w:t>
            </w:r>
            <w:r w:rsidR="00996CAA" w:rsidRPr="001A0624">
              <w:rPr>
                <w:rFonts w:ascii="仿宋" w:eastAsia="仿宋" w:hAnsi="仿宋" w:cs="宋体" w:hint="eastAsia"/>
                <w:color w:val="333333"/>
                <w:kern w:val="0"/>
                <w:sz w:val="28"/>
                <w:szCs w:val="28"/>
              </w:rPr>
              <w:t>、国重、国工</w:t>
            </w:r>
          </w:p>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易燃易爆危险化学品安全隐患全面排查</w:t>
            </w:r>
          </w:p>
        </w:tc>
      </w:tr>
      <w:tr w:rsidR="00104199" w:rsidRPr="001A0624" w:rsidTr="00E16AB6">
        <w:trPr>
          <w:trHeight w:val="300"/>
        </w:trPr>
        <w:tc>
          <w:tcPr>
            <w:tcW w:w="2126" w:type="dxa"/>
            <w:vMerge/>
            <w:tcBorders>
              <w:left w:val="single" w:sz="8" w:space="0" w:color="auto"/>
              <w:right w:val="single" w:sz="8" w:space="0" w:color="auto"/>
            </w:tcBorders>
            <w:shd w:val="clear" w:color="auto" w:fill="auto"/>
            <w:vAlign w:val="center"/>
            <w:hideMark/>
          </w:tcPr>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危险化学品管理规章制度、操作规程、应急预案、涉及危化品人员教育培训</w:t>
            </w:r>
          </w:p>
        </w:tc>
      </w:tr>
      <w:tr w:rsidR="00104199" w:rsidRPr="001A0624" w:rsidTr="00E16AB6">
        <w:trPr>
          <w:trHeight w:val="300"/>
        </w:trPr>
        <w:tc>
          <w:tcPr>
            <w:tcW w:w="2126" w:type="dxa"/>
            <w:vMerge/>
            <w:tcBorders>
              <w:left w:val="single" w:sz="8" w:space="0" w:color="auto"/>
              <w:bottom w:val="single" w:sz="4" w:space="0" w:color="auto"/>
              <w:right w:val="single" w:sz="8" w:space="0" w:color="auto"/>
            </w:tcBorders>
            <w:shd w:val="clear" w:color="auto" w:fill="auto"/>
            <w:vAlign w:val="center"/>
            <w:hideMark/>
          </w:tcPr>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4"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安防设施、个人防护器材配备、监控、报警、通风、防火防爆</w:t>
            </w:r>
          </w:p>
        </w:tc>
      </w:tr>
      <w:tr w:rsidR="00104199" w:rsidRPr="001A0624" w:rsidTr="00E16AB6">
        <w:trPr>
          <w:trHeight w:val="300"/>
        </w:trPr>
        <w:tc>
          <w:tcPr>
            <w:tcW w:w="2126" w:type="dxa"/>
            <w:vMerge w:val="restart"/>
            <w:tcBorders>
              <w:top w:val="single" w:sz="4" w:space="0" w:color="auto"/>
              <w:left w:val="single" w:sz="8" w:space="0" w:color="auto"/>
              <w:right w:val="single" w:sz="8" w:space="0" w:color="auto"/>
            </w:tcBorders>
            <w:shd w:val="clear" w:color="auto" w:fill="auto"/>
            <w:vAlign w:val="center"/>
            <w:hideMark/>
          </w:tcPr>
          <w:p w:rsidR="00E16AB6" w:rsidRPr="001A0624" w:rsidRDefault="00E16AB6" w:rsidP="00E16AB6">
            <w:pPr>
              <w:widowControl/>
              <w:jc w:val="center"/>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lastRenderedPageBreak/>
              <w:t>各学院、国重、国工</w:t>
            </w:r>
          </w:p>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single" w:sz="4" w:space="0" w:color="auto"/>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剧毒、易制毒、易制</w:t>
            </w:r>
            <w:proofErr w:type="gramStart"/>
            <w:r w:rsidRPr="001A0624">
              <w:rPr>
                <w:rFonts w:ascii="仿宋" w:eastAsia="仿宋" w:hAnsi="仿宋" w:cs="宋体" w:hint="eastAsia"/>
                <w:color w:val="333333"/>
                <w:kern w:val="0"/>
                <w:sz w:val="28"/>
                <w:szCs w:val="28"/>
              </w:rPr>
              <w:t>爆</w:t>
            </w:r>
            <w:proofErr w:type="gramEnd"/>
            <w:r w:rsidRPr="001A0624">
              <w:rPr>
                <w:rFonts w:ascii="仿宋" w:eastAsia="仿宋" w:hAnsi="仿宋" w:cs="宋体" w:hint="eastAsia"/>
                <w:color w:val="333333"/>
                <w:kern w:val="0"/>
                <w:sz w:val="28"/>
                <w:szCs w:val="28"/>
              </w:rPr>
              <w:t>试剂领用、储存、使用、登记</w:t>
            </w:r>
          </w:p>
        </w:tc>
      </w:tr>
      <w:tr w:rsidR="00104199" w:rsidRPr="001A0624" w:rsidTr="00E16AB6">
        <w:trPr>
          <w:trHeight w:val="300"/>
        </w:trPr>
        <w:tc>
          <w:tcPr>
            <w:tcW w:w="2126" w:type="dxa"/>
            <w:vMerge/>
            <w:tcBorders>
              <w:left w:val="single" w:sz="8" w:space="0" w:color="auto"/>
              <w:right w:val="single" w:sz="8" w:space="0" w:color="auto"/>
            </w:tcBorders>
            <w:shd w:val="clear" w:color="auto" w:fill="auto"/>
            <w:vAlign w:val="center"/>
            <w:hideMark/>
          </w:tcPr>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废弃物分类、处理</w:t>
            </w:r>
          </w:p>
        </w:tc>
      </w:tr>
      <w:tr w:rsidR="00104199" w:rsidRPr="001A0624" w:rsidTr="00E16AB6">
        <w:trPr>
          <w:trHeight w:val="300"/>
        </w:trPr>
        <w:tc>
          <w:tcPr>
            <w:tcW w:w="2126" w:type="dxa"/>
            <w:vMerge/>
            <w:tcBorders>
              <w:left w:val="single" w:sz="8" w:space="0" w:color="auto"/>
              <w:bottom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996CAA"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危险</w:t>
            </w:r>
            <w:r w:rsidR="00104199" w:rsidRPr="001A0624">
              <w:rPr>
                <w:rFonts w:ascii="仿宋" w:eastAsia="仿宋" w:hAnsi="仿宋" w:cs="宋体" w:hint="eastAsia"/>
                <w:color w:val="333333"/>
                <w:kern w:val="0"/>
                <w:sz w:val="28"/>
                <w:szCs w:val="28"/>
              </w:rPr>
              <w:t>气体钢瓶</w:t>
            </w:r>
            <w:r w:rsidRPr="001A0624">
              <w:rPr>
                <w:rFonts w:ascii="仿宋" w:eastAsia="仿宋" w:hAnsi="仿宋" w:cs="宋体" w:hint="eastAsia"/>
                <w:color w:val="333333"/>
                <w:kern w:val="0"/>
                <w:sz w:val="28"/>
                <w:szCs w:val="28"/>
              </w:rPr>
              <w:t>管理，过期钢瓶整治</w:t>
            </w:r>
          </w:p>
        </w:tc>
      </w:tr>
      <w:tr w:rsidR="00104199" w:rsidRPr="001A0624" w:rsidTr="00E16AB6">
        <w:trPr>
          <w:trHeight w:val="300"/>
        </w:trPr>
        <w:tc>
          <w:tcPr>
            <w:tcW w:w="2126" w:type="dxa"/>
            <w:vMerge w:val="restart"/>
            <w:tcBorders>
              <w:top w:val="nil"/>
              <w:left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proofErr w:type="gramStart"/>
            <w:r w:rsidRPr="001A0624">
              <w:rPr>
                <w:rFonts w:ascii="仿宋" w:eastAsia="仿宋" w:hAnsi="仿宋" w:cs="宋体" w:hint="eastAsia"/>
                <w:color w:val="333333"/>
                <w:kern w:val="0"/>
                <w:sz w:val="28"/>
                <w:szCs w:val="28"/>
              </w:rPr>
              <w:t>校危险</w:t>
            </w:r>
            <w:proofErr w:type="gramEnd"/>
            <w:r w:rsidRPr="001A0624">
              <w:rPr>
                <w:rFonts w:ascii="仿宋" w:eastAsia="仿宋" w:hAnsi="仿宋" w:cs="宋体" w:hint="eastAsia"/>
                <w:color w:val="333333"/>
                <w:kern w:val="0"/>
                <w:sz w:val="28"/>
                <w:szCs w:val="28"/>
              </w:rPr>
              <w:t>化学品仓库</w:t>
            </w:r>
          </w:p>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易燃易爆危险化学品安全隐患全面排查</w:t>
            </w:r>
          </w:p>
        </w:tc>
      </w:tr>
      <w:tr w:rsidR="00104199" w:rsidRPr="001A0624" w:rsidTr="00E16AB6">
        <w:trPr>
          <w:trHeight w:val="300"/>
        </w:trPr>
        <w:tc>
          <w:tcPr>
            <w:tcW w:w="2126" w:type="dxa"/>
            <w:vMerge/>
            <w:tcBorders>
              <w:left w:val="single" w:sz="8" w:space="0" w:color="auto"/>
              <w:right w:val="single" w:sz="8" w:space="0" w:color="auto"/>
            </w:tcBorders>
            <w:shd w:val="clear" w:color="auto" w:fill="auto"/>
            <w:vAlign w:val="center"/>
            <w:hideMark/>
          </w:tcPr>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危险化学品管理规章制度、操作规程、应急预案、涉及危化品人员教育培训</w:t>
            </w:r>
          </w:p>
        </w:tc>
      </w:tr>
      <w:tr w:rsidR="00104199" w:rsidRPr="001A0624" w:rsidTr="00E16AB6">
        <w:trPr>
          <w:trHeight w:val="300"/>
        </w:trPr>
        <w:tc>
          <w:tcPr>
            <w:tcW w:w="2126" w:type="dxa"/>
            <w:vMerge/>
            <w:tcBorders>
              <w:left w:val="single" w:sz="8" w:space="0" w:color="auto"/>
              <w:right w:val="single" w:sz="8" w:space="0" w:color="auto"/>
            </w:tcBorders>
            <w:shd w:val="clear" w:color="auto" w:fill="auto"/>
            <w:vAlign w:val="center"/>
            <w:hideMark/>
          </w:tcPr>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安防设施、个人防护器材配备、监控、报警、通风、防火防爆</w:t>
            </w:r>
          </w:p>
        </w:tc>
      </w:tr>
      <w:tr w:rsidR="00104199" w:rsidRPr="001A0624" w:rsidTr="00E16AB6">
        <w:trPr>
          <w:trHeight w:val="300"/>
        </w:trPr>
        <w:tc>
          <w:tcPr>
            <w:tcW w:w="2126" w:type="dxa"/>
            <w:vMerge/>
            <w:tcBorders>
              <w:left w:val="single" w:sz="8" w:space="0" w:color="auto"/>
              <w:bottom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剧毒、易制毒、易制</w:t>
            </w:r>
            <w:proofErr w:type="gramStart"/>
            <w:r w:rsidRPr="001A0624">
              <w:rPr>
                <w:rFonts w:ascii="仿宋" w:eastAsia="仿宋" w:hAnsi="仿宋" w:cs="宋体" w:hint="eastAsia"/>
                <w:color w:val="333333"/>
                <w:kern w:val="0"/>
                <w:sz w:val="28"/>
                <w:szCs w:val="28"/>
              </w:rPr>
              <w:t>爆</w:t>
            </w:r>
            <w:proofErr w:type="gramEnd"/>
            <w:r w:rsidRPr="001A0624">
              <w:rPr>
                <w:rFonts w:ascii="仿宋" w:eastAsia="仿宋" w:hAnsi="仿宋" w:cs="宋体" w:hint="eastAsia"/>
                <w:color w:val="333333"/>
                <w:kern w:val="0"/>
                <w:sz w:val="28"/>
                <w:szCs w:val="28"/>
              </w:rPr>
              <w:t>试剂采购、储存、登记</w:t>
            </w:r>
          </w:p>
        </w:tc>
      </w:tr>
      <w:tr w:rsidR="00104199" w:rsidRPr="001A0624" w:rsidTr="00E16AB6">
        <w:trPr>
          <w:trHeight w:val="300"/>
        </w:trPr>
        <w:tc>
          <w:tcPr>
            <w:tcW w:w="2126" w:type="dxa"/>
            <w:vMerge w:val="restart"/>
            <w:tcBorders>
              <w:top w:val="nil"/>
              <w:left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后勤处</w:t>
            </w:r>
          </w:p>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废弃危化品处置、备案制度</w:t>
            </w:r>
          </w:p>
        </w:tc>
      </w:tr>
      <w:tr w:rsidR="00104199" w:rsidRPr="001A0624" w:rsidTr="00E16AB6">
        <w:trPr>
          <w:trHeight w:val="300"/>
        </w:trPr>
        <w:tc>
          <w:tcPr>
            <w:tcW w:w="2126" w:type="dxa"/>
            <w:vMerge/>
            <w:tcBorders>
              <w:left w:val="single" w:sz="8" w:space="0" w:color="auto"/>
              <w:right w:val="single" w:sz="8" w:space="0" w:color="auto"/>
            </w:tcBorders>
            <w:shd w:val="clear" w:color="auto" w:fill="auto"/>
            <w:vAlign w:val="center"/>
            <w:hideMark/>
          </w:tcPr>
          <w:p w:rsidR="00104199" w:rsidRPr="001A0624" w:rsidRDefault="00104199" w:rsidP="00104199">
            <w:pPr>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液化气、燃气管路和阀门、燃气灶具</w:t>
            </w:r>
          </w:p>
        </w:tc>
      </w:tr>
      <w:tr w:rsidR="00104199" w:rsidRPr="001A0624" w:rsidTr="00E16AB6">
        <w:trPr>
          <w:trHeight w:val="300"/>
        </w:trPr>
        <w:tc>
          <w:tcPr>
            <w:tcW w:w="2126" w:type="dxa"/>
            <w:vMerge/>
            <w:tcBorders>
              <w:left w:val="single" w:sz="8" w:space="0" w:color="auto"/>
              <w:bottom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油气输送管道、电网线路、水电气设施</w:t>
            </w:r>
          </w:p>
        </w:tc>
      </w:tr>
      <w:tr w:rsidR="00104199" w:rsidRPr="001A0624" w:rsidTr="00E16AB6">
        <w:trPr>
          <w:trHeight w:val="30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保卫处</w:t>
            </w: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消防安全主体责任，消防安全巡查、消防设施、消防管理措施，消防培训和演练</w:t>
            </w:r>
          </w:p>
        </w:tc>
      </w:tr>
      <w:tr w:rsidR="00104199" w:rsidRPr="001A0624" w:rsidTr="00E16AB6">
        <w:trPr>
          <w:trHeight w:val="30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104199" w:rsidRPr="001A0624" w:rsidRDefault="00104199" w:rsidP="00104199">
            <w:pPr>
              <w:widowControl/>
              <w:jc w:val="center"/>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实验室与设备管理处</w:t>
            </w:r>
          </w:p>
        </w:tc>
        <w:tc>
          <w:tcPr>
            <w:tcW w:w="5812" w:type="dxa"/>
            <w:tcBorders>
              <w:top w:val="nil"/>
              <w:left w:val="nil"/>
              <w:bottom w:val="single" w:sz="8" w:space="0" w:color="auto"/>
              <w:right w:val="single" w:sz="8" w:space="0" w:color="auto"/>
            </w:tcBorders>
            <w:shd w:val="clear" w:color="auto" w:fill="auto"/>
            <w:noWrap/>
            <w:vAlign w:val="center"/>
            <w:hideMark/>
          </w:tcPr>
          <w:p w:rsidR="00104199" w:rsidRPr="001A0624" w:rsidRDefault="00104199" w:rsidP="002C5DD3">
            <w:pPr>
              <w:widowControl/>
              <w:rPr>
                <w:rFonts w:ascii="仿宋" w:eastAsia="仿宋" w:hAnsi="仿宋" w:cs="宋体"/>
                <w:color w:val="333333"/>
                <w:kern w:val="0"/>
                <w:sz w:val="28"/>
                <w:szCs w:val="28"/>
              </w:rPr>
            </w:pPr>
            <w:r w:rsidRPr="001A0624">
              <w:rPr>
                <w:rFonts w:ascii="仿宋" w:eastAsia="仿宋" w:hAnsi="仿宋" w:cs="宋体" w:hint="eastAsia"/>
                <w:color w:val="333333"/>
                <w:kern w:val="0"/>
                <w:sz w:val="28"/>
                <w:szCs w:val="28"/>
              </w:rPr>
              <w:t>废弃危化品处置、备案制度</w:t>
            </w:r>
          </w:p>
        </w:tc>
      </w:tr>
    </w:tbl>
    <w:p w:rsidR="0054164A" w:rsidRPr="001A0624" w:rsidRDefault="0054164A" w:rsidP="001A0624">
      <w:pPr>
        <w:widowControl/>
        <w:spacing w:line="540" w:lineRule="exact"/>
        <w:ind w:firstLineChars="150" w:firstLine="420"/>
        <w:rPr>
          <w:rFonts w:ascii="仿宋" w:eastAsia="仿宋" w:hAnsi="仿宋" w:cs="宋体"/>
          <w:color w:val="222222"/>
          <w:kern w:val="0"/>
          <w:sz w:val="28"/>
          <w:szCs w:val="28"/>
        </w:rPr>
      </w:pPr>
    </w:p>
    <w:p w:rsidR="00C3541A" w:rsidRPr="001A0624" w:rsidRDefault="00C3541A" w:rsidP="007E05A6">
      <w:pPr>
        <w:widowControl/>
        <w:spacing w:line="540" w:lineRule="exact"/>
        <w:ind w:firstLineChars="200" w:firstLine="56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请各单位</w:t>
      </w:r>
      <w:r w:rsidR="00CF6D76" w:rsidRPr="001A0624">
        <w:rPr>
          <w:rFonts w:ascii="仿宋" w:eastAsia="仿宋" w:hAnsi="仿宋" w:cs="宋体" w:hint="eastAsia"/>
          <w:color w:val="222222"/>
          <w:kern w:val="0"/>
          <w:sz w:val="28"/>
          <w:szCs w:val="28"/>
        </w:rPr>
        <w:t>高度重视</w:t>
      </w:r>
      <w:r w:rsidR="00AB21A3" w:rsidRPr="001A0624">
        <w:rPr>
          <w:rFonts w:ascii="仿宋" w:eastAsia="仿宋" w:hAnsi="仿宋" w:cs="宋体" w:hint="eastAsia"/>
          <w:color w:val="222222"/>
          <w:kern w:val="0"/>
          <w:sz w:val="28"/>
          <w:szCs w:val="28"/>
        </w:rPr>
        <w:t>危险化学品安全</w:t>
      </w:r>
      <w:r w:rsidR="00CF6D76" w:rsidRPr="001A0624">
        <w:rPr>
          <w:rFonts w:ascii="仿宋" w:eastAsia="仿宋" w:hAnsi="仿宋" w:cs="宋体" w:hint="eastAsia"/>
          <w:color w:val="222222"/>
          <w:kern w:val="0"/>
          <w:sz w:val="28"/>
          <w:szCs w:val="28"/>
        </w:rPr>
        <w:t>专项整治</w:t>
      </w:r>
      <w:r w:rsidR="00AB21A3" w:rsidRPr="001A0624">
        <w:rPr>
          <w:rFonts w:ascii="仿宋" w:eastAsia="仿宋" w:hAnsi="仿宋" w:cs="宋体" w:hint="eastAsia"/>
          <w:color w:val="222222"/>
          <w:kern w:val="0"/>
          <w:sz w:val="28"/>
          <w:szCs w:val="28"/>
        </w:rPr>
        <w:t>工作，</w:t>
      </w:r>
      <w:r w:rsidR="00CF6D76" w:rsidRPr="001A0624">
        <w:rPr>
          <w:rFonts w:ascii="仿宋" w:eastAsia="仿宋" w:hAnsi="仿宋" w:cs="宋体" w:hint="eastAsia"/>
          <w:color w:val="222222"/>
          <w:kern w:val="0"/>
          <w:sz w:val="28"/>
          <w:szCs w:val="28"/>
        </w:rPr>
        <w:t>严格按照“党政同责、一岗双责、失职追责”的要求，加强领导，精心组织，细化任务，层层落实，完善危险化学品安全工作长效机制。发现问题，</w:t>
      </w:r>
      <w:proofErr w:type="gramStart"/>
      <w:r w:rsidR="00CF6D76" w:rsidRPr="001A0624">
        <w:rPr>
          <w:rFonts w:ascii="仿宋" w:eastAsia="仿宋" w:hAnsi="仿宋" w:cs="宋体" w:hint="eastAsia"/>
          <w:color w:val="222222"/>
          <w:kern w:val="0"/>
          <w:sz w:val="28"/>
          <w:szCs w:val="28"/>
        </w:rPr>
        <w:t>立</w:t>
      </w:r>
      <w:r w:rsidR="00CF6D76" w:rsidRPr="001A0624">
        <w:rPr>
          <w:rFonts w:ascii="仿宋" w:eastAsia="仿宋" w:hAnsi="仿宋" w:cs="宋体" w:hint="eastAsia"/>
          <w:color w:val="222222"/>
          <w:kern w:val="0"/>
          <w:sz w:val="28"/>
          <w:szCs w:val="28"/>
        </w:rPr>
        <w:lastRenderedPageBreak/>
        <w:t>整立改</w:t>
      </w:r>
      <w:proofErr w:type="gramEnd"/>
      <w:r w:rsidR="00AB21A3" w:rsidRPr="001A0624">
        <w:rPr>
          <w:rFonts w:ascii="仿宋" w:eastAsia="仿宋" w:hAnsi="仿宋" w:cs="宋体" w:hint="eastAsia"/>
          <w:color w:val="222222"/>
          <w:kern w:val="0"/>
          <w:sz w:val="28"/>
          <w:szCs w:val="28"/>
        </w:rPr>
        <w:t>，扎实开展整治，确保专项整治工作取得实效。</w:t>
      </w:r>
      <w:r w:rsidRPr="001A0624">
        <w:rPr>
          <w:rFonts w:ascii="仿宋" w:eastAsia="仿宋" w:hAnsi="仿宋" w:cs="宋体" w:hint="eastAsia"/>
          <w:color w:val="222222"/>
          <w:kern w:val="0"/>
          <w:sz w:val="28"/>
          <w:szCs w:val="28"/>
        </w:rPr>
        <w:t>如有问题请联系实验室建设与管理科，联系电话：85329252（29252</w:t>
      </w:r>
      <w:r w:rsidRPr="001A0624">
        <w:rPr>
          <w:rFonts w:ascii="仿宋" w:eastAsia="仿宋" w:hAnsi="仿宋" w:cs="宋体"/>
          <w:color w:val="222222"/>
          <w:kern w:val="0"/>
          <w:sz w:val="28"/>
          <w:szCs w:val="28"/>
        </w:rPr>
        <w:t>）</w:t>
      </w:r>
      <w:r w:rsidR="003E64D3" w:rsidRPr="001A0624">
        <w:rPr>
          <w:rFonts w:ascii="仿宋" w:eastAsia="仿宋" w:hAnsi="仿宋" w:cs="宋体" w:hint="eastAsia"/>
          <w:color w:val="222222"/>
          <w:kern w:val="0"/>
          <w:sz w:val="28"/>
          <w:szCs w:val="28"/>
        </w:rPr>
        <w:t>。</w:t>
      </w:r>
    </w:p>
    <w:p w:rsidR="0081594A" w:rsidRPr="001A0624" w:rsidRDefault="0081594A" w:rsidP="00BA1918">
      <w:pPr>
        <w:widowControl/>
        <w:shd w:val="clear" w:color="auto" w:fill="FFFFFF"/>
        <w:spacing w:line="247" w:lineRule="atLeast"/>
        <w:rPr>
          <w:rFonts w:ascii="仿宋" w:eastAsia="仿宋" w:hAnsi="仿宋" w:cs="宋体"/>
          <w:color w:val="222222"/>
          <w:kern w:val="0"/>
          <w:sz w:val="28"/>
          <w:szCs w:val="28"/>
        </w:rPr>
      </w:pPr>
    </w:p>
    <w:p w:rsidR="00C3541A" w:rsidRPr="001A0624" w:rsidRDefault="00C3541A" w:rsidP="001A0624">
      <w:pPr>
        <w:widowControl/>
        <w:spacing w:line="540" w:lineRule="exact"/>
        <w:ind w:firstLineChars="1800" w:firstLine="5040"/>
        <w:jc w:val="right"/>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实验室与设备管理处</w:t>
      </w:r>
    </w:p>
    <w:p w:rsidR="00C3541A" w:rsidRPr="001A0624" w:rsidRDefault="00C3541A" w:rsidP="001A0624">
      <w:pPr>
        <w:widowControl/>
        <w:spacing w:line="540" w:lineRule="exact"/>
        <w:ind w:firstLineChars="1800" w:firstLine="5040"/>
        <w:jc w:val="right"/>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2016年6月</w:t>
      </w:r>
      <w:r w:rsidR="00B55829">
        <w:rPr>
          <w:rFonts w:ascii="仿宋" w:eastAsia="仿宋" w:hAnsi="仿宋" w:cs="宋体" w:hint="eastAsia"/>
          <w:color w:val="222222"/>
          <w:kern w:val="0"/>
          <w:sz w:val="28"/>
          <w:szCs w:val="28"/>
        </w:rPr>
        <w:t>29</w:t>
      </w:r>
      <w:r w:rsidRPr="001A0624">
        <w:rPr>
          <w:rFonts w:ascii="仿宋" w:eastAsia="仿宋" w:hAnsi="仿宋" w:cs="宋体" w:hint="eastAsia"/>
          <w:color w:val="222222"/>
          <w:kern w:val="0"/>
          <w:sz w:val="28"/>
          <w:szCs w:val="28"/>
        </w:rPr>
        <w:t>日</w:t>
      </w:r>
    </w:p>
    <w:p w:rsidR="001A0624" w:rsidRDefault="001A0624" w:rsidP="007D0D87">
      <w:pPr>
        <w:spacing w:beforeLines="50" w:line="500" w:lineRule="exact"/>
        <w:ind w:firstLineChars="250" w:firstLine="700"/>
        <w:rPr>
          <w:rFonts w:ascii="仿宋" w:eastAsia="仿宋" w:hAnsi="仿宋" w:cs="宋体"/>
          <w:color w:val="222222"/>
          <w:kern w:val="0"/>
          <w:sz w:val="28"/>
          <w:szCs w:val="28"/>
        </w:rPr>
      </w:pPr>
    </w:p>
    <w:p w:rsidR="001A0624" w:rsidRPr="001A0624" w:rsidRDefault="001A0624" w:rsidP="007D0D87">
      <w:pPr>
        <w:spacing w:beforeLines="50" w:line="500" w:lineRule="exact"/>
        <w:ind w:firstLineChars="250" w:firstLine="70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附件：</w:t>
      </w:r>
      <w:r w:rsidRPr="001A0624">
        <w:rPr>
          <w:rFonts w:ascii="仿宋" w:eastAsia="仿宋" w:hAnsi="仿宋" w:cs="宋体"/>
          <w:color w:val="222222"/>
          <w:kern w:val="0"/>
          <w:sz w:val="28"/>
          <w:szCs w:val="28"/>
        </w:rPr>
        <w:t xml:space="preserve"> </w:t>
      </w:r>
    </w:p>
    <w:p w:rsidR="001A0624" w:rsidRPr="001A0624" w:rsidRDefault="001A0624" w:rsidP="007D0D87">
      <w:pPr>
        <w:spacing w:beforeLines="50" w:line="500" w:lineRule="exact"/>
        <w:ind w:firstLineChars="250" w:firstLine="70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1、《</w:t>
      </w:r>
      <w:r w:rsidRPr="001A0624">
        <w:rPr>
          <w:rFonts w:ascii="仿宋" w:eastAsia="仿宋" w:hAnsi="仿宋" w:hint="eastAsia"/>
          <w:sz w:val="28"/>
          <w:szCs w:val="28"/>
        </w:rPr>
        <w:t>教育部办公厅关于集中开展教育系统危险化学品安全专项整治的通知》</w:t>
      </w:r>
      <w:r w:rsidRPr="001A0624">
        <w:rPr>
          <w:rFonts w:ascii="仿宋" w:eastAsia="仿宋" w:hAnsi="仿宋" w:cs="宋体" w:hint="eastAsia"/>
          <w:color w:val="222222"/>
          <w:kern w:val="0"/>
          <w:sz w:val="28"/>
          <w:szCs w:val="28"/>
        </w:rPr>
        <w:t>（教</w:t>
      </w:r>
      <w:proofErr w:type="gramStart"/>
      <w:r w:rsidRPr="001A0624">
        <w:rPr>
          <w:rFonts w:ascii="仿宋" w:eastAsia="仿宋" w:hAnsi="仿宋" w:cs="宋体" w:hint="eastAsia"/>
          <w:color w:val="222222"/>
          <w:kern w:val="0"/>
          <w:sz w:val="28"/>
          <w:szCs w:val="28"/>
        </w:rPr>
        <w:t>发厅函</w:t>
      </w:r>
      <w:proofErr w:type="gramEnd"/>
      <w:r w:rsidRPr="001A0624">
        <w:rPr>
          <w:rFonts w:ascii="仿宋" w:eastAsia="仿宋" w:hAnsi="仿宋" w:cs="宋体" w:hint="eastAsia"/>
          <w:color w:val="222222"/>
          <w:kern w:val="0"/>
          <w:sz w:val="28"/>
          <w:szCs w:val="28"/>
        </w:rPr>
        <w:t>[2016]51号）</w:t>
      </w:r>
    </w:p>
    <w:p w:rsidR="001A0624" w:rsidRPr="001A0624" w:rsidRDefault="001A0624" w:rsidP="007D0D87">
      <w:pPr>
        <w:spacing w:beforeLines="50" w:line="500" w:lineRule="exact"/>
        <w:ind w:firstLineChars="250" w:firstLine="70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2、</w:t>
      </w:r>
      <w:r w:rsidRPr="001A0624">
        <w:rPr>
          <w:rFonts w:ascii="仿宋" w:eastAsia="仿宋" w:hAnsi="仿宋" w:hint="eastAsia"/>
          <w:sz w:val="28"/>
          <w:szCs w:val="28"/>
        </w:rPr>
        <w:t>《江苏省教育厅关于转发教育部办公厅关于集中开展教育系统危险化学品安全专项整治的通知》（</w:t>
      </w:r>
      <w:proofErr w:type="gramStart"/>
      <w:r w:rsidRPr="001A0624">
        <w:rPr>
          <w:rFonts w:ascii="仿宋" w:eastAsia="仿宋" w:hAnsi="仿宋" w:hint="eastAsia"/>
          <w:sz w:val="28"/>
          <w:szCs w:val="28"/>
        </w:rPr>
        <w:t>苏教办安</w:t>
      </w:r>
      <w:proofErr w:type="gramEnd"/>
      <w:r w:rsidRPr="001A0624">
        <w:rPr>
          <w:rFonts w:ascii="仿宋" w:eastAsia="仿宋" w:hAnsi="仿宋" w:cs="宋体" w:hint="eastAsia"/>
          <w:color w:val="222222"/>
          <w:kern w:val="0"/>
          <w:sz w:val="28"/>
          <w:szCs w:val="28"/>
        </w:rPr>
        <w:t>[2016]7号</w:t>
      </w:r>
      <w:r w:rsidRPr="001A0624">
        <w:rPr>
          <w:rFonts w:ascii="仿宋" w:eastAsia="仿宋" w:hAnsi="仿宋" w:hint="eastAsia"/>
          <w:sz w:val="28"/>
          <w:szCs w:val="28"/>
        </w:rPr>
        <w:t>）</w:t>
      </w:r>
    </w:p>
    <w:p w:rsidR="001A0624" w:rsidRPr="001A0624" w:rsidRDefault="001A0624" w:rsidP="007D0D87">
      <w:pPr>
        <w:spacing w:beforeLines="50" w:line="500" w:lineRule="exact"/>
        <w:ind w:firstLineChars="250" w:firstLine="700"/>
        <w:rPr>
          <w:rFonts w:ascii="仿宋" w:eastAsia="仿宋" w:hAnsi="仿宋" w:cs="宋体"/>
          <w:color w:val="222222"/>
          <w:kern w:val="0"/>
          <w:sz w:val="28"/>
          <w:szCs w:val="28"/>
        </w:rPr>
      </w:pPr>
      <w:r w:rsidRPr="001A0624">
        <w:rPr>
          <w:rFonts w:ascii="仿宋" w:eastAsia="仿宋" w:hAnsi="仿宋" w:cs="宋体" w:hint="eastAsia"/>
          <w:color w:val="222222"/>
          <w:kern w:val="0"/>
          <w:sz w:val="28"/>
          <w:szCs w:val="28"/>
        </w:rPr>
        <w:t>3、</w:t>
      </w:r>
      <w:r w:rsidRPr="001A0624">
        <w:rPr>
          <w:rFonts w:ascii="仿宋" w:eastAsia="仿宋" w:hAnsi="仿宋" w:hint="eastAsia"/>
          <w:sz w:val="28"/>
          <w:szCs w:val="28"/>
        </w:rPr>
        <w:t>《江苏省教育厅关于转发政府办公厅印发江苏省危险化学品安全专项整治实施方案的通知》（</w:t>
      </w:r>
      <w:proofErr w:type="gramStart"/>
      <w:r w:rsidRPr="001A0624">
        <w:rPr>
          <w:rFonts w:ascii="仿宋" w:eastAsia="仿宋" w:hAnsi="仿宋" w:hint="eastAsia"/>
          <w:sz w:val="28"/>
          <w:szCs w:val="28"/>
        </w:rPr>
        <w:t>苏教办安</w:t>
      </w:r>
      <w:proofErr w:type="gramEnd"/>
      <w:r w:rsidRPr="001A0624">
        <w:rPr>
          <w:rFonts w:ascii="仿宋" w:eastAsia="仿宋" w:hAnsi="仿宋" w:cs="宋体" w:hint="eastAsia"/>
          <w:color w:val="222222"/>
          <w:kern w:val="0"/>
          <w:sz w:val="28"/>
          <w:szCs w:val="28"/>
        </w:rPr>
        <w:t>[2016]5号</w:t>
      </w:r>
      <w:r w:rsidRPr="001A0624">
        <w:rPr>
          <w:rFonts w:ascii="仿宋" w:eastAsia="仿宋" w:hAnsi="仿宋" w:hint="eastAsia"/>
          <w:sz w:val="28"/>
          <w:szCs w:val="28"/>
        </w:rPr>
        <w:t>）</w:t>
      </w:r>
    </w:p>
    <w:p w:rsidR="0054164A" w:rsidRPr="001A0624" w:rsidRDefault="0054164A" w:rsidP="001A0624">
      <w:pPr>
        <w:widowControl/>
        <w:spacing w:line="540" w:lineRule="exact"/>
        <w:ind w:firstLineChars="1800" w:firstLine="5040"/>
        <w:jc w:val="left"/>
        <w:rPr>
          <w:rFonts w:ascii="仿宋" w:eastAsia="仿宋" w:hAnsi="仿宋" w:cs="宋体"/>
          <w:color w:val="000000"/>
          <w:kern w:val="0"/>
          <w:sz w:val="28"/>
          <w:szCs w:val="28"/>
        </w:rPr>
      </w:pPr>
    </w:p>
    <w:sectPr w:rsidR="0054164A" w:rsidRPr="001A0624" w:rsidSect="007642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C4" w:rsidRDefault="002B1DC4" w:rsidP="007655A8">
      <w:r>
        <w:separator/>
      </w:r>
    </w:p>
  </w:endnote>
  <w:endnote w:type="continuationSeparator" w:id="0">
    <w:p w:rsidR="002B1DC4" w:rsidRDefault="002B1DC4" w:rsidP="00765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08741"/>
      <w:docPartObj>
        <w:docPartGallery w:val="Page Numbers (Bottom of Page)"/>
        <w:docPartUnique/>
      </w:docPartObj>
    </w:sdtPr>
    <w:sdtContent>
      <w:p w:rsidR="00CF6D76" w:rsidRDefault="00F02EB4">
        <w:pPr>
          <w:pStyle w:val="a7"/>
          <w:jc w:val="center"/>
        </w:pPr>
        <w:r>
          <w:fldChar w:fldCharType="begin"/>
        </w:r>
        <w:r w:rsidR="00CF6D76">
          <w:instrText>PAGE   \* MERGEFORMAT</w:instrText>
        </w:r>
        <w:r>
          <w:fldChar w:fldCharType="separate"/>
        </w:r>
        <w:r w:rsidR="00B55829" w:rsidRPr="00B55829">
          <w:rPr>
            <w:noProof/>
            <w:lang w:val="zh-CN"/>
          </w:rPr>
          <w:t>4</w:t>
        </w:r>
        <w:r>
          <w:fldChar w:fldCharType="end"/>
        </w:r>
      </w:p>
    </w:sdtContent>
  </w:sdt>
  <w:p w:rsidR="00CF6D76" w:rsidRDefault="00CF6D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C4" w:rsidRDefault="002B1DC4" w:rsidP="007655A8">
      <w:r>
        <w:separator/>
      </w:r>
    </w:p>
  </w:footnote>
  <w:footnote w:type="continuationSeparator" w:id="0">
    <w:p w:rsidR="002B1DC4" w:rsidRDefault="002B1DC4" w:rsidP="00765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E777D"/>
    <w:multiLevelType w:val="hybridMultilevel"/>
    <w:tmpl w:val="E7729188"/>
    <w:lvl w:ilvl="0" w:tplc="6A70EB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34D19A7"/>
    <w:multiLevelType w:val="hybridMultilevel"/>
    <w:tmpl w:val="906020C4"/>
    <w:lvl w:ilvl="0" w:tplc="7FB24F10">
      <w:start w:val="1"/>
      <w:numFmt w:val="japaneseCount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726"/>
    <w:rsid w:val="000014B7"/>
    <w:rsid w:val="000D2864"/>
    <w:rsid w:val="000E0DC5"/>
    <w:rsid w:val="000F65BC"/>
    <w:rsid w:val="00104199"/>
    <w:rsid w:val="00121C02"/>
    <w:rsid w:val="001973B2"/>
    <w:rsid w:val="001A0624"/>
    <w:rsid w:val="001B3F3F"/>
    <w:rsid w:val="00291726"/>
    <w:rsid w:val="00291D58"/>
    <w:rsid w:val="002B1DC4"/>
    <w:rsid w:val="00321740"/>
    <w:rsid w:val="00345472"/>
    <w:rsid w:val="0035327B"/>
    <w:rsid w:val="00364DCA"/>
    <w:rsid w:val="00390A19"/>
    <w:rsid w:val="00395E72"/>
    <w:rsid w:val="003969F3"/>
    <w:rsid w:val="003C5950"/>
    <w:rsid w:val="003C6F18"/>
    <w:rsid w:val="003E64D3"/>
    <w:rsid w:val="004230D9"/>
    <w:rsid w:val="004C1B65"/>
    <w:rsid w:val="0054164A"/>
    <w:rsid w:val="00582E09"/>
    <w:rsid w:val="00594389"/>
    <w:rsid w:val="005B630E"/>
    <w:rsid w:val="00600B71"/>
    <w:rsid w:val="00603621"/>
    <w:rsid w:val="00632FF9"/>
    <w:rsid w:val="00643F13"/>
    <w:rsid w:val="00686A49"/>
    <w:rsid w:val="00752057"/>
    <w:rsid w:val="007642F6"/>
    <w:rsid w:val="007655A8"/>
    <w:rsid w:val="00776D5D"/>
    <w:rsid w:val="007D0D87"/>
    <w:rsid w:val="007D5A1C"/>
    <w:rsid w:val="007E05A6"/>
    <w:rsid w:val="00800CFC"/>
    <w:rsid w:val="0081594A"/>
    <w:rsid w:val="00861D38"/>
    <w:rsid w:val="008C7CE6"/>
    <w:rsid w:val="008D6E3C"/>
    <w:rsid w:val="00914A0C"/>
    <w:rsid w:val="009534ED"/>
    <w:rsid w:val="00960EF0"/>
    <w:rsid w:val="009626B2"/>
    <w:rsid w:val="00984AB9"/>
    <w:rsid w:val="00991E5C"/>
    <w:rsid w:val="00996CAA"/>
    <w:rsid w:val="009E058D"/>
    <w:rsid w:val="009F0EF3"/>
    <w:rsid w:val="00A21E18"/>
    <w:rsid w:val="00A4166F"/>
    <w:rsid w:val="00A66982"/>
    <w:rsid w:val="00AB21A3"/>
    <w:rsid w:val="00AD6630"/>
    <w:rsid w:val="00B364BA"/>
    <w:rsid w:val="00B40B2D"/>
    <w:rsid w:val="00B55829"/>
    <w:rsid w:val="00BA1918"/>
    <w:rsid w:val="00BE4070"/>
    <w:rsid w:val="00C03488"/>
    <w:rsid w:val="00C05316"/>
    <w:rsid w:val="00C3541A"/>
    <w:rsid w:val="00C950E8"/>
    <w:rsid w:val="00CF6D76"/>
    <w:rsid w:val="00CF6E27"/>
    <w:rsid w:val="00D12436"/>
    <w:rsid w:val="00D15270"/>
    <w:rsid w:val="00D96978"/>
    <w:rsid w:val="00DB1503"/>
    <w:rsid w:val="00DE2391"/>
    <w:rsid w:val="00E16AB6"/>
    <w:rsid w:val="00E20C1E"/>
    <w:rsid w:val="00E376E9"/>
    <w:rsid w:val="00E83860"/>
    <w:rsid w:val="00ED78A5"/>
    <w:rsid w:val="00ED7FA2"/>
    <w:rsid w:val="00EF1E2B"/>
    <w:rsid w:val="00EF4CB9"/>
    <w:rsid w:val="00F02EB4"/>
    <w:rsid w:val="00F03256"/>
    <w:rsid w:val="00F1240C"/>
    <w:rsid w:val="00F62733"/>
    <w:rsid w:val="00F758EF"/>
    <w:rsid w:val="00FA0AC7"/>
    <w:rsid w:val="00FD765C"/>
    <w:rsid w:val="00FE4123"/>
    <w:rsid w:val="00FE6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F6"/>
    <w:pPr>
      <w:widowControl w:val="0"/>
      <w:jc w:val="both"/>
    </w:pPr>
  </w:style>
  <w:style w:type="paragraph" w:styleId="2">
    <w:name w:val="heading 2"/>
    <w:basedOn w:val="a"/>
    <w:link w:val="2Char"/>
    <w:uiPriority w:val="9"/>
    <w:qFormat/>
    <w:rsid w:val="002917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1726"/>
    <w:rPr>
      <w:rFonts w:ascii="宋体" w:eastAsia="宋体" w:hAnsi="宋体" w:cs="宋体"/>
      <w:b/>
      <w:bCs/>
      <w:kern w:val="0"/>
      <w:sz w:val="36"/>
      <w:szCs w:val="36"/>
    </w:rPr>
  </w:style>
  <w:style w:type="character" w:customStyle="1" w:styleId="t">
    <w:name w:val="t"/>
    <w:basedOn w:val="a0"/>
    <w:rsid w:val="00291726"/>
  </w:style>
  <w:style w:type="character" w:styleId="a3">
    <w:name w:val="Hyperlink"/>
    <w:basedOn w:val="a0"/>
    <w:uiPriority w:val="99"/>
    <w:semiHidden/>
    <w:unhideWhenUsed/>
    <w:rsid w:val="00291726"/>
    <w:rPr>
      <w:color w:val="0000FF"/>
      <w:u w:val="single"/>
    </w:rPr>
  </w:style>
  <w:style w:type="character" w:customStyle="1" w:styleId="f18">
    <w:name w:val="f18"/>
    <w:basedOn w:val="a0"/>
    <w:rsid w:val="00291726"/>
  </w:style>
  <w:style w:type="character" w:customStyle="1" w:styleId="apple-converted-space">
    <w:name w:val="apple-converted-space"/>
    <w:basedOn w:val="a0"/>
    <w:rsid w:val="00291726"/>
  </w:style>
  <w:style w:type="character" w:customStyle="1" w:styleId="f16">
    <w:name w:val="f16"/>
    <w:basedOn w:val="a0"/>
    <w:rsid w:val="00291726"/>
  </w:style>
  <w:style w:type="character" w:customStyle="1" w:styleId="f14">
    <w:name w:val="f14"/>
    <w:basedOn w:val="a0"/>
    <w:rsid w:val="00291726"/>
  </w:style>
  <w:style w:type="paragraph" w:styleId="a4">
    <w:name w:val="Normal (Web)"/>
    <w:basedOn w:val="a"/>
    <w:uiPriority w:val="99"/>
    <w:semiHidden/>
    <w:unhideWhenUsed/>
    <w:rsid w:val="0029172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632FF9"/>
    <w:pPr>
      <w:ind w:firstLineChars="200" w:firstLine="420"/>
    </w:pPr>
  </w:style>
  <w:style w:type="paragraph" w:styleId="a6">
    <w:name w:val="header"/>
    <w:basedOn w:val="a"/>
    <w:link w:val="Char"/>
    <w:uiPriority w:val="99"/>
    <w:unhideWhenUsed/>
    <w:rsid w:val="00765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55A8"/>
    <w:rPr>
      <w:sz w:val="18"/>
      <w:szCs w:val="18"/>
    </w:rPr>
  </w:style>
  <w:style w:type="paragraph" w:styleId="a7">
    <w:name w:val="footer"/>
    <w:basedOn w:val="a"/>
    <w:link w:val="Char0"/>
    <w:uiPriority w:val="99"/>
    <w:unhideWhenUsed/>
    <w:rsid w:val="007655A8"/>
    <w:pPr>
      <w:tabs>
        <w:tab w:val="center" w:pos="4153"/>
        <w:tab w:val="right" w:pos="8306"/>
      </w:tabs>
      <w:snapToGrid w:val="0"/>
      <w:jc w:val="left"/>
    </w:pPr>
    <w:rPr>
      <w:sz w:val="18"/>
      <w:szCs w:val="18"/>
    </w:rPr>
  </w:style>
  <w:style w:type="character" w:customStyle="1" w:styleId="Char0">
    <w:name w:val="页脚 Char"/>
    <w:basedOn w:val="a0"/>
    <w:link w:val="a7"/>
    <w:uiPriority w:val="99"/>
    <w:rsid w:val="007655A8"/>
    <w:rPr>
      <w:sz w:val="18"/>
      <w:szCs w:val="18"/>
    </w:rPr>
  </w:style>
  <w:style w:type="paragraph" w:styleId="a8">
    <w:name w:val="Date"/>
    <w:basedOn w:val="a"/>
    <w:next w:val="a"/>
    <w:link w:val="Char1"/>
    <w:uiPriority w:val="99"/>
    <w:semiHidden/>
    <w:unhideWhenUsed/>
    <w:rsid w:val="0054164A"/>
    <w:pPr>
      <w:ind w:leftChars="2500" w:left="100"/>
    </w:pPr>
  </w:style>
  <w:style w:type="character" w:customStyle="1" w:styleId="Char1">
    <w:name w:val="日期 Char"/>
    <w:basedOn w:val="a0"/>
    <w:link w:val="a8"/>
    <w:uiPriority w:val="99"/>
    <w:semiHidden/>
    <w:rsid w:val="00541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264308">
      <w:bodyDiv w:val="1"/>
      <w:marLeft w:val="0"/>
      <w:marRight w:val="0"/>
      <w:marTop w:val="0"/>
      <w:marBottom w:val="0"/>
      <w:divBdr>
        <w:top w:val="none" w:sz="0" w:space="0" w:color="auto"/>
        <w:left w:val="none" w:sz="0" w:space="0" w:color="auto"/>
        <w:bottom w:val="none" w:sz="0" w:space="0" w:color="auto"/>
        <w:right w:val="none" w:sz="0" w:space="0" w:color="auto"/>
      </w:divBdr>
      <w:divsChild>
        <w:div w:id="265305824">
          <w:marLeft w:val="0"/>
          <w:marRight w:val="0"/>
          <w:marTop w:val="0"/>
          <w:marBottom w:val="0"/>
          <w:divBdr>
            <w:top w:val="none" w:sz="0" w:space="0" w:color="auto"/>
            <w:left w:val="none" w:sz="0" w:space="0" w:color="auto"/>
            <w:bottom w:val="none" w:sz="0" w:space="0" w:color="auto"/>
            <w:right w:val="none" w:sz="0" w:space="0" w:color="auto"/>
          </w:divBdr>
        </w:div>
      </w:divsChild>
    </w:div>
    <w:div w:id="913390885">
      <w:bodyDiv w:val="1"/>
      <w:marLeft w:val="0"/>
      <w:marRight w:val="0"/>
      <w:marTop w:val="0"/>
      <w:marBottom w:val="0"/>
      <w:divBdr>
        <w:top w:val="none" w:sz="0" w:space="0" w:color="auto"/>
        <w:left w:val="none" w:sz="0" w:space="0" w:color="auto"/>
        <w:bottom w:val="none" w:sz="0" w:space="0" w:color="auto"/>
        <w:right w:val="none" w:sz="0" w:space="0" w:color="auto"/>
      </w:divBdr>
    </w:div>
    <w:div w:id="1887528012">
      <w:bodyDiv w:val="1"/>
      <w:marLeft w:val="0"/>
      <w:marRight w:val="0"/>
      <w:marTop w:val="0"/>
      <w:marBottom w:val="0"/>
      <w:divBdr>
        <w:top w:val="none" w:sz="0" w:space="0" w:color="auto"/>
        <w:left w:val="none" w:sz="0" w:space="0" w:color="auto"/>
        <w:bottom w:val="none" w:sz="0" w:space="0" w:color="auto"/>
        <w:right w:val="none" w:sz="0" w:space="0" w:color="auto"/>
      </w:divBdr>
    </w:div>
    <w:div w:id="20774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237</Words>
  <Characters>1353</Characters>
  <Application>Microsoft Office Word</Application>
  <DocSecurity>0</DocSecurity>
  <Lines>11</Lines>
  <Paragraphs>3</Paragraphs>
  <ScaleCrop>false</ScaleCrop>
  <Company>Lenovo</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2016-06-28T02:14:00Z</cp:lastPrinted>
  <dcterms:created xsi:type="dcterms:W3CDTF">2016-06-28T02:30:00Z</dcterms:created>
  <dcterms:modified xsi:type="dcterms:W3CDTF">2016-06-30T00:19:00Z</dcterms:modified>
</cp:coreProperties>
</file>